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10" w:rsidRPr="00925E10" w:rsidRDefault="00925E10" w:rsidP="00925E1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FF0000"/>
          <w:sz w:val="17"/>
          <w:szCs w:val="17"/>
          <w:lang w:eastAsia="ru-RU"/>
        </w:rPr>
      </w:pPr>
      <w:r w:rsidRPr="00925E10">
        <w:rPr>
          <w:rFonts w:ascii="Tahoma" w:eastAsia="Times New Roman" w:hAnsi="Tahoma" w:cs="Tahoma"/>
          <w:b/>
          <w:bCs/>
          <w:color w:val="FF0000"/>
          <w:sz w:val="17"/>
          <w:szCs w:val="17"/>
          <w:lang w:eastAsia="ru-RU"/>
        </w:rPr>
        <w:t>Доступ к ежеквартальным, годовым отчетам, а так же к годовой бухгалтерской отчетности ограничен. По вопросам предоставления доступа обращаться по адресу: </w:t>
      </w:r>
      <w:hyperlink r:id="rId5" w:history="1">
        <w:r w:rsidRPr="00925E10">
          <w:rPr>
            <w:rFonts w:ascii="Tahoma" w:eastAsia="Times New Roman" w:hAnsi="Tahoma" w:cs="Tahoma"/>
            <w:b/>
            <w:bCs/>
            <w:color w:val="3E69C3"/>
            <w:sz w:val="17"/>
            <w:szCs w:val="17"/>
            <w:u w:val="single"/>
            <w:lang w:eastAsia="ru-RU"/>
          </w:rPr>
          <w:t>xripunov@slk.ru</w:t>
        </w:r>
      </w:hyperlink>
    </w:p>
    <w:p w:rsidR="00BD7C65" w:rsidRDefault="00BD7C65">
      <w:bookmarkStart w:id="0" w:name="_GoBack"/>
      <w:bookmarkEnd w:id="0"/>
    </w:p>
    <w:sectPr w:rsidR="00BD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AE"/>
    <w:rsid w:val="000B4196"/>
    <w:rsid w:val="00537E3A"/>
    <w:rsid w:val="00702DFB"/>
    <w:rsid w:val="00925E10"/>
    <w:rsid w:val="00A422E5"/>
    <w:rsid w:val="00BD7C65"/>
    <w:rsid w:val="00C5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ripunov@sl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SPecialiST RePack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2020-06-03T08:02:00Z</dcterms:created>
  <dcterms:modified xsi:type="dcterms:W3CDTF">2020-06-03T08:02:00Z</dcterms:modified>
</cp:coreProperties>
</file>