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2A3" w:rsidRDefault="009162A3" w:rsidP="009162A3">
      <w:pPr>
        <w:pStyle w:val="a7"/>
        <w:jc w:val="center"/>
        <w:rPr>
          <w:rFonts w:ascii="Times New Roman" w:hAnsi="Times New Roman" w:cs="Times New Roman"/>
          <w:b/>
          <w:sz w:val="24"/>
          <w:szCs w:val="24"/>
          <w:lang w:val="en-US" w:eastAsia="ru-RU"/>
        </w:rPr>
      </w:pPr>
      <w:r w:rsidRPr="009162A3">
        <w:rPr>
          <w:rFonts w:ascii="Times New Roman" w:hAnsi="Times New Roman" w:cs="Times New Roman"/>
          <w:b/>
          <w:sz w:val="24"/>
          <w:szCs w:val="24"/>
          <w:lang w:eastAsia="ru-RU"/>
        </w:rPr>
        <w:t>Информация о порядке выполнения технологических, технических и других мероприятий, связанных с технологическим присоединением к электрическим сетям, включая перечень мероприятий, необходимых для осуществления технологического присоединения к электрическим сетям, и порядок выполнения этих мероприятий с указанием ссылок на нормативные правовые акты</w:t>
      </w:r>
    </w:p>
    <w:p w:rsidR="009162A3" w:rsidRPr="009162A3" w:rsidRDefault="009162A3" w:rsidP="009162A3">
      <w:pPr>
        <w:pStyle w:val="a7"/>
        <w:jc w:val="center"/>
        <w:rPr>
          <w:rFonts w:ascii="Times New Roman" w:hAnsi="Times New Roman" w:cs="Times New Roman"/>
          <w:b/>
          <w:color w:val="666666"/>
          <w:sz w:val="24"/>
          <w:szCs w:val="24"/>
          <w:lang w:val="en-US" w:eastAsia="ru-RU"/>
        </w:rPr>
      </w:pP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 xml:space="preserve">      Технологическое присоединение – комплексная услуга, оказываемая сетевыми компаниями юридическим лицам, индивидуальным предпринимателям и физическим лицам в целях создания возможности для потребления (выдачи) электрической мощности и предусматривающая фактическое присоединение энергопринимающих устройств (энергетических установок) потребителей к объектам электросетевого сетевого хозяйства.</w:t>
      </w:r>
    </w:p>
    <w:p w:rsidR="009162A3" w:rsidRPr="009162A3" w:rsidRDefault="009162A3" w:rsidP="009162A3">
      <w:pPr>
        <w:pStyle w:val="a7"/>
        <w:jc w:val="both"/>
        <w:rPr>
          <w:rFonts w:ascii="Times New Roman" w:hAnsi="Times New Roman" w:cs="Times New Roman"/>
          <w:color w:val="666666"/>
          <w:sz w:val="24"/>
          <w:szCs w:val="24"/>
          <w:lang w:eastAsia="ru-RU"/>
        </w:rPr>
      </w:pPr>
      <w:proofErr w:type="gramStart"/>
      <w:r w:rsidRPr="009162A3">
        <w:rPr>
          <w:rFonts w:ascii="Times New Roman" w:hAnsi="Times New Roman" w:cs="Times New Roman"/>
          <w:sz w:val="24"/>
          <w:szCs w:val="24"/>
          <w:lang w:eastAsia="ru-RU"/>
        </w:rPr>
        <w:t>Услуга по технологическому присоединению оказываетс</w:t>
      </w:r>
      <w:r>
        <w:rPr>
          <w:rFonts w:ascii="Times New Roman" w:hAnsi="Times New Roman" w:cs="Times New Roman"/>
          <w:sz w:val="24"/>
          <w:szCs w:val="24"/>
          <w:lang w:eastAsia="ru-RU"/>
        </w:rPr>
        <w:t>я заявителям, которые подали в А</w:t>
      </w:r>
      <w:r w:rsidRPr="009162A3">
        <w:rPr>
          <w:rFonts w:ascii="Times New Roman" w:hAnsi="Times New Roman" w:cs="Times New Roman"/>
          <w:sz w:val="24"/>
          <w:szCs w:val="24"/>
          <w:lang w:eastAsia="ru-RU"/>
        </w:rPr>
        <w:t>О «</w:t>
      </w:r>
      <w:r>
        <w:rPr>
          <w:rFonts w:ascii="Times New Roman" w:hAnsi="Times New Roman" w:cs="Times New Roman"/>
          <w:sz w:val="24"/>
          <w:szCs w:val="24"/>
          <w:lang w:eastAsia="ru-RU"/>
        </w:rPr>
        <w:t>ЗОК</w:t>
      </w:r>
      <w:r w:rsidRPr="009162A3">
        <w:rPr>
          <w:rFonts w:ascii="Times New Roman" w:hAnsi="Times New Roman" w:cs="Times New Roman"/>
          <w:sz w:val="24"/>
          <w:szCs w:val="24"/>
          <w:lang w:eastAsia="ru-RU"/>
        </w:rPr>
        <w:t>» заявку на присоединение энергопринимающих устройств, впервые вводимых в эксплуатацию, ранее присоединенных реконструируемых энергопринимающих устройств, присоединенная мощность которых увеличивается, а также распространяется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присоединенной мощности, но изменяющие схему</w:t>
      </w:r>
      <w:proofErr w:type="gramEnd"/>
      <w:r w:rsidRPr="009162A3">
        <w:rPr>
          <w:rFonts w:ascii="Times New Roman" w:hAnsi="Times New Roman" w:cs="Times New Roman"/>
          <w:sz w:val="24"/>
          <w:szCs w:val="24"/>
          <w:lang w:eastAsia="ru-RU"/>
        </w:rPr>
        <w:t xml:space="preserve"> внешнего электроснабжения таких энергопринимающих устройств.</w:t>
      </w:r>
    </w:p>
    <w:p w:rsidR="009162A3" w:rsidRPr="009162A3" w:rsidRDefault="009162A3" w:rsidP="009162A3">
      <w:pPr>
        <w:pStyle w:val="a7"/>
        <w:jc w:val="both"/>
        <w:rPr>
          <w:rFonts w:ascii="Times New Roman" w:hAnsi="Times New Roman" w:cs="Times New Roman"/>
          <w:color w:val="666666"/>
          <w:sz w:val="24"/>
          <w:szCs w:val="24"/>
          <w:lang w:eastAsia="ru-RU"/>
        </w:rPr>
      </w:pPr>
      <w:r>
        <w:rPr>
          <w:rFonts w:ascii="Times New Roman" w:hAnsi="Times New Roman" w:cs="Times New Roman"/>
          <w:sz w:val="24"/>
          <w:szCs w:val="24"/>
          <w:lang w:eastAsia="ru-RU"/>
        </w:rPr>
        <w:t xml:space="preserve">      </w:t>
      </w:r>
      <w:proofErr w:type="gramStart"/>
      <w:r w:rsidRPr="009162A3">
        <w:rPr>
          <w:rFonts w:ascii="Times New Roman" w:hAnsi="Times New Roman" w:cs="Times New Roman"/>
          <w:sz w:val="24"/>
          <w:szCs w:val="24"/>
          <w:lang w:eastAsia="ru-RU"/>
        </w:rPr>
        <w:t xml:space="preserve">Основным документом, регламентирующим порядок технологического присоединения объектов к электрическим сетям являются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27.12.2004г. № 861 (в действующей редакции) (далее Правила </w:t>
      </w:r>
      <w:proofErr w:type="spellStart"/>
      <w:r w:rsidRPr="009162A3">
        <w:rPr>
          <w:rFonts w:ascii="Times New Roman" w:hAnsi="Times New Roman" w:cs="Times New Roman"/>
          <w:sz w:val="24"/>
          <w:szCs w:val="24"/>
          <w:lang w:eastAsia="ru-RU"/>
        </w:rPr>
        <w:t>ТПр</w:t>
      </w:r>
      <w:proofErr w:type="spellEnd"/>
      <w:r w:rsidRPr="009162A3">
        <w:rPr>
          <w:rFonts w:ascii="Times New Roman" w:hAnsi="Times New Roman" w:cs="Times New Roman"/>
          <w:sz w:val="24"/>
          <w:szCs w:val="24"/>
          <w:lang w:eastAsia="ru-RU"/>
        </w:rPr>
        <w:t>).</w:t>
      </w:r>
      <w:proofErr w:type="gramEnd"/>
    </w:p>
    <w:p w:rsidR="009162A3" w:rsidRPr="009162A3" w:rsidRDefault="009162A3" w:rsidP="009162A3">
      <w:pPr>
        <w:pStyle w:val="a7"/>
        <w:jc w:val="both"/>
        <w:rPr>
          <w:rFonts w:ascii="Times New Roman" w:hAnsi="Times New Roman" w:cs="Times New Roman"/>
          <w:color w:val="666666"/>
          <w:sz w:val="24"/>
          <w:szCs w:val="24"/>
          <w:lang w:eastAsia="ru-RU"/>
        </w:rPr>
      </w:pPr>
      <w:r>
        <w:rPr>
          <w:rFonts w:ascii="Times New Roman" w:hAnsi="Times New Roman" w:cs="Times New Roman"/>
          <w:sz w:val="24"/>
          <w:szCs w:val="24"/>
          <w:lang w:eastAsia="ru-RU"/>
        </w:rPr>
        <w:t xml:space="preserve">     </w:t>
      </w:r>
      <w:r w:rsidRPr="009162A3">
        <w:rPr>
          <w:rFonts w:ascii="Times New Roman" w:hAnsi="Times New Roman" w:cs="Times New Roman"/>
          <w:sz w:val="24"/>
          <w:szCs w:val="24"/>
          <w:lang w:eastAsia="ru-RU"/>
        </w:rPr>
        <w:t>Перечень мероприятий, необходимых для осуществления технологического присоединения к электрическим сетям, предусматривает:</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б) разработку сетевой организацией проектной документации согласно обязательствам, предусмотренным техническими условиями;</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г) выполнение технических условий заявителем и сетевой организацией, включая осуществление сетевой организацией мероприятий по подключению энергопринимающих устройств под действие аппаратуры противоаварийной и режимной автоматики в соответствии с техническими условиями;</w:t>
      </w:r>
    </w:p>
    <w:p w:rsidR="009162A3" w:rsidRPr="009162A3" w:rsidRDefault="009162A3" w:rsidP="009162A3">
      <w:pPr>
        <w:pStyle w:val="a7"/>
        <w:jc w:val="both"/>
        <w:rPr>
          <w:rFonts w:ascii="Times New Roman" w:hAnsi="Times New Roman" w:cs="Times New Roman"/>
          <w:color w:val="666666"/>
          <w:sz w:val="24"/>
          <w:szCs w:val="24"/>
          <w:lang w:eastAsia="ru-RU"/>
        </w:rPr>
      </w:pPr>
      <w:proofErr w:type="spellStart"/>
      <w:proofErr w:type="gramStart"/>
      <w:r w:rsidRPr="009162A3">
        <w:rPr>
          <w:rFonts w:ascii="Times New Roman" w:hAnsi="Times New Roman" w:cs="Times New Roman"/>
          <w:sz w:val="24"/>
          <w:szCs w:val="24"/>
          <w:lang w:eastAsia="ru-RU"/>
        </w:rPr>
        <w:t>д</w:t>
      </w:r>
      <w:proofErr w:type="spellEnd"/>
      <w:r w:rsidRPr="009162A3">
        <w:rPr>
          <w:rFonts w:ascii="Times New Roman" w:hAnsi="Times New Roman" w:cs="Times New Roman"/>
          <w:sz w:val="24"/>
          <w:szCs w:val="24"/>
          <w:lang w:eastAsia="ru-RU"/>
        </w:rPr>
        <w:t>) проверку сетевой организацией выполнения заявителем технических условий (с оформлением по результатам такой проверки акта о выполнении заявителем технических условий, согласованного с соответствующим субъектом оперативно-диспетчерского управления в случае, если технические условия в соответствии с настоящими Правилами подлежат согласованию с таким субъектом оперативно-диспетчерского управления), за исключением заявителей, указанных в </w:t>
      </w:r>
      <w:hyperlink r:id="rId5" w:anchor="Par677#Par677" w:history="1">
        <w:r w:rsidRPr="009162A3">
          <w:rPr>
            <w:rFonts w:ascii="Times New Roman" w:hAnsi="Times New Roman" w:cs="Times New Roman"/>
            <w:sz w:val="24"/>
            <w:szCs w:val="24"/>
            <w:lang w:eastAsia="ru-RU"/>
          </w:rPr>
          <w:t>пунктах 12(1)</w:t>
        </w:r>
      </w:hyperlink>
      <w:r w:rsidRPr="009162A3">
        <w:rPr>
          <w:rFonts w:ascii="Times New Roman" w:hAnsi="Times New Roman" w:cs="Times New Roman"/>
          <w:sz w:val="24"/>
          <w:szCs w:val="24"/>
          <w:lang w:eastAsia="ru-RU"/>
        </w:rPr>
        <w:t>, </w:t>
      </w:r>
      <w:hyperlink r:id="rId6" w:anchor="Par688#Par688" w:history="1">
        <w:r w:rsidRPr="009162A3">
          <w:rPr>
            <w:rFonts w:ascii="Times New Roman" w:hAnsi="Times New Roman" w:cs="Times New Roman"/>
            <w:sz w:val="24"/>
            <w:szCs w:val="24"/>
            <w:lang w:eastAsia="ru-RU"/>
          </w:rPr>
          <w:t>13</w:t>
        </w:r>
      </w:hyperlink>
      <w:r w:rsidRPr="009162A3">
        <w:rPr>
          <w:rFonts w:ascii="Times New Roman" w:hAnsi="Times New Roman" w:cs="Times New Roman"/>
          <w:sz w:val="24"/>
          <w:szCs w:val="24"/>
          <w:lang w:eastAsia="ru-RU"/>
        </w:rPr>
        <w:t> и </w:t>
      </w:r>
      <w:hyperlink r:id="rId7" w:anchor="Par697#Par697" w:history="1">
        <w:r w:rsidRPr="009162A3">
          <w:rPr>
            <w:rFonts w:ascii="Times New Roman" w:hAnsi="Times New Roman" w:cs="Times New Roman"/>
            <w:sz w:val="24"/>
            <w:szCs w:val="24"/>
            <w:lang w:eastAsia="ru-RU"/>
          </w:rPr>
          <w:t>14</w:t>
        </w:r>
      </w:hyperlink>
      <w:r w:rsidRPr="009162A3">
        <w:rPr>
          <w:rFonts w:ascii="Times New Roman" w:hAnsi="Times New Roman" w:cs="Times New Roman"/>
          <w:sz w:val="24"/>
          <w:szCs w:val="24"/>
          <w:lang w:eastAsia="ru-RU"/>
        </w:rPr>
        <w:t xml:space="preserve"> Правил </w:t>
      </w:r>
      <w:proofErr w:type="spellStart"/>
      <w:r w:rsidRPr="009162A3">
        <w:rPr>
          <w:rFonts w:ascii="Times New Roman" w:hAnsi="Times New Roman" w:cs="Times New Roman"/>
          <w:sz w:val="24"/>
          <w:szCs w:val="24"/>
          <w:lang w:eastAsia="ru-RU"/>
        </w:rPr>
        <w:t>ТПр</w:t>
      </w:r>
      <w:proofErr w:type="spellEnd"/>
      <w:r w:rsidRPr="009162A3">
        <w:rPr>
          <w:rFonts w:ascii="Times New Roman" w:hAnsi="Times New Roman" w:cs="Times New Roman"/>
          <w:sz w:val="24"/>
          <w:szCs w:val="24"/>
          <w:lang w:eastAsia="ru-RU"/>
        </w:rPr>
        <w:t>;</w:t>
      </w:r>
      <w:proofErr w:type="gramEnd"/>
    </w:p>
    <w:p w:rsidR="009162A3" w:rsidRPr="009162A3" w:rsidRDefault="009162A3" w:rsidP="009162A3">
      <w:pPr>
        <w:pStyle w:val="a7"/>
        <w:jc w:val="both"/>
        <w:rPr>
          <w:rFonts w:ascii="Times New Roman" w:hAnsi="Times New Roman" w:cs="Times New Roman"/>
          <w:color w:val="666666"/>
          <w:sz w:val="24"/>
          <w:szCs w:val="24"/>
          <w:lang w:eastAsia="ru-RU"/>
        </w:rPr>
      </w:pPr>
      <w:proofErr w:type="gramStart"/>
      <w:r w:rsidRPr="009162A3">
        <w:rPr>
          <w:rFonts w:ascii="Times New Roman" w:hAnsi="Times New Roman" w:cs="Times New Roman"/>
          <w:sz w:val="24"/>
          <w:szCs w:val="24"/>
          <w:lang w:eastAsia="ru-RU"/>
        </w:rPr>
        <w:lastRenderedPageBreak/>
        <w:t>е) осмотр (обследование) присоединяемых энергопринимающих устройств должностным лицом органа федерального государственного энергетического надзора при участии сетевой организации и собственника таких устройств, а также соответствующего субъекта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(для лиц, указанных в </w:t>
      </w:r>
      <w:hyperlink r:id="rId8" w:anchor="Par671#Par671" w:history="1">
        <w:r w:rsidRPr="009162A3">
          <w:rPr>
            <w:rFonts w:ascii="Times New Roman" w:hAnsi="Times New Roman" w:cs="Times New Roman"/>
            <w:sz w:val="24"/>
            <w:szCs w:val="24"/>
            <w:lang w:eastAsia="ru-RU"/>
          </w:rPr>
          <w:t>пункте 12</w:t>
        </w:r>
      </w:hyperlink>
      <w:r w:rsidRPr="009162A3">
        <w:rPr>
          <w:rFonts w:ascii="Times New Roman" w:hAnsi="Times New Roman" w:cs="Times New Roman"/>
          <w:sz w:val="24"/>
          <w:szCs w:val="24"/>
          <w:lang w:eastAsia="ru-RU"/>
        </w:rPr>
        <w:t> настоящих Правил, в случае осуществления технологического присоединения энергопринимающих устройств указанных</w:t>
      </w:r>
      <w:proofErr w:type="gramEnd"/>
      <w:r w:rsidRPr="009162A3">
        <w:rPr>
          <w:rFonts w:ascii="Times New Roman" w:hAnsi="Times New Roman" w:cs="Times New Roman"/>
          <w:sz w:val="24"/>
          <w:szCs w:val="24"/>
          <w:lang w:eastAsia="ru-RU"/>
        </w:rPr>
        <w:t xml:space="preserve"> </w:t>
      </w:r>
      <w:proofErr w:type="gramStart"/>
      <w:r w:rsidRPr="009162A3">
        <w:rPr>
          <w:rFonts w:ascii="Times New Roman" w:hAnsi="Times New Roman" w:cs="Times New Roman"/>
          <w:sz w:val="24"/>
          <w:szCs w:val="24"/>
          <w:lang w:eastAsia="ru-RU"/>
        </w:rPr>
        <w:t>заявителей по третьей категории надежности (по одному источнику электроснабжения) к электрическим сетям классом напряжения до 10 кВ включительно, а также для лиц, указанных в </w:t>
      </w:r>
      <w:hyperlink r:id="rId9" w:anchor="Par677#Par677" w:history="1">
        <w:r w:rsidRPr="009162A3">
          <w:rPr>
            <w:rFonts w:ascii="Times New Roman" w:hAnsi="Times New Roman" w:cs="Times New Roman"/>
            <w:sz w:val="24"/>
            <w:szCs w:val="24"/>
            <w:lang w:eastAsia="ru-RU"/>
          </w:rPr>
          <w:t>пунктах 12(1)</w:t>
        </w:r>
      </w:hyperlink>
      <w:r w:rsidRPr="009162A3">
        <w:rPr>
          <w:rFonts w:ascii="Times New Roman" w:hAnsi="Times New Roman" w:cs="Times New Roman"/>
          <w:sz w:val="24"/>
          <w:szCs w:val="24"/>
          <w:lang w:eastAsia="ru-RU"/>
        </w:rPr>
        <w:t>, </w:t>
      </w:r>
      <w:hyperlink r:id="rId10" w:anchor="Par688#Par688" w:history="1">
        <w:r w:rsidRPr="009162A3">
          <w:rPr>
            <w:rFonts w:ascii="Times New Roman" w:hAnsi="Times New Roman" w:cs="Times New Roman"/>
            <w:sz w:val="24"/>
            <w:szCs w:val="24"/>
            <w:lang w:eastAsia="ru-RU"/>
          </w:rPr>
          <w:t>13</w:t>
        </w:r>
      </w:hyperlink>
      <w:r w:rsidRPr="009162A3">
        <w:rPr>
          <w:rFonts w:ascii="Times New Roman" w:hAnsi="Times New Roman" w:cs="Times New Roman"/>
          <w:sz w:val="24"/>
          <w:szCs w:val="24"/>
          <w:lang w:eastAsia="ru-RU"/>
        </w:rPr>
        <w:t> и </w:t>
      </w:r>
      <w:hyperlink r:id="rId11" w:anchor="Par697#Par697" w:history="1">
        <w:r w:rsidRPr="009162A3">
          <w:rPr>
            <w:rFonts w:ascii="Times New Roman" w:hAnsi="Times New Roman" w:cs="Times New Roman"/>
            <w:sz w:val="24"/>
            <w:szCs w:val="24"/>
            <w:lang w:eastAsia="ru-RU"/>
          </w:rPr>
          <w:t>14</w:t>
        </w:r>
      </w:hyperlink>
      <w:r w:rsidRPr="009162A3">
        <w:rPr>
          <w:rFonts w:ascii="Times New Roman" w:hAnsi="Times New Roman" w:cs="Times New Roman"/>
          <w:sz w:val="24"/>
          <w:szCs w:val="24"/>
          <w:lang w:eastAsia="ru-RU"/>
        </w:rPr>
        <w:t> настоящих Правил, осмотр присоединяемых электроустановок заявителя, включая вводные распределительные устройства, должен осуществляться сетевой организацией с участием заявителя), с выдачей акта осмотра (обследования) энергопринимающих устройств заявителя;</w:t>
      </w:r>
      <w:proofErr w:type="gramEnd"/>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ж) осуществление сетевой организацией фактического присоединения объектов заявителя к электрическим сетям и включение коммутационного аппарата (фиксация коммутационного аппарата в положении "включено").</w:t>
      </w:r>
    </w:p>
    <w:p w:rsidR="009162A3" w:rsidRPr="009162A3" w:rsidRDefault="009162A3" w:rsidP="009162A3">
      <w:pPr>
        <w:pStyle w:val="a7"/>
        <w:jc w:val="both"/>
        <w:rPr>
          <w:rFonts w:ascii="Times New Roman" w:hAnsi="Times New Roman" w:cs="Times New Roman"/>
          <w:color w:val="666666"/>
          <w:sz w:val="24"/>
          <w:szCs w:val="24"/>
          <w:lang w:eastAsia="ru-RU"/>
        </w:rPr>
      </w:pPr>
      <w:r>
        <w:rPr>
          <w:rFonts w:ascii="Times New Roman" w:hAnsi="Times New Roman" w:cs="Times New Roman"/>
          <w:sz w:val="24"/>
          <w:szCs w:val="24"/>
          <w:lang w:eastAsia="ru-RU"/>
        </w:rPr>
        <w:t xml:space="preserve">      </w:t>
      </w:r>
      <w:r w:rsidRPr="009162A3">
        <w:rPr>
          <w:rFonts w:ascii="Times New Roman" w:hAnsi="Times New Roman" w:cs="Times New Roman"/>
          <w:sz w:val="24"/>
          <w:szCs w:val="24"/>
          <w:lang w:eastAsia="ru-RU"/>
        </w:rPr>
        <w:t>Порядок выполнения мероприятий по технологическому присоединению предусматривает реализацию следующих этапов:</w:t>
      </w:r>
    </w:p>
    <w:p w:rsidR="009162A3" w:rsidRPr="009162A3" w:rsidRDefault="009162A3" w:rsidP="009162A3">
      <w:pPr>
        <w:pStyle w:val="a7"/>
        <w:jc w:val="both"/>
        <w:rPr>
          <w:rFonts w:ascii="Times New Roman" w:hAnsi="Times New Roman" w:cs="Times New Roman"/>
          <w:b/>
          <w:color w:val="666666"/>
          <w:sz w:val="24"/>
          <w:szCs w:val="24"/>
          <w:lang w:eastAsia="ru-RU"/>
        </w:rPr>
      </w:pPr>
      <w:r w:rsidRPr="009162A3">
        <w:rPr>
          <w:rFonts w:ascii="Times New Roman" w:hAnsi="Times New Roman" w:cs="Times New Roman"/>
          <w:b/>
          <w:sz w:val="24"/>
          <w:szCs w:val="24"/>
          <w:lang w:eastAsia="ru-RU"/>
        </w:rPr>
        <w:t>1 этап</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 xml:space="preserve">Подача в </w:t>
      </w:r>
      <w:r>
        <w:rPr>
          <w:rFonts w:ascii="Times New Roman" w:hAnsi="Times New Roman" w:cs="Times New Roman"/>
          <w:sz w:val="24"/>
          <w:szCs w:val="24"/>
          <w:lang w:eastAsia="ru-RU"/>
        </w:rPr>
        <w:t>А</w:t>
      </w:r>
      <w:r w:rsidRPr="009162A3">
        <w:rPr>
          <w:rFonts w:ascii="Times New Roman" w:hAnsi="Times New Roman" w:cs="Times New Roman"/>
          <w:sz w:val="24"/>
          <w:szCs w:val="24"/>
          <w:lang w:eastAsia="ru-RU"/>
        </w:rPr>
        <w:t>О «</w:t>
      </w:r>
      <w:r>
        <w:rPr>
          <w:rFonts w:ascii="Times New Roman" w:hAnsi="Times New Roman" w:cs="Times New Roman"/>
          <w:sz w:val="24"/>
          <w:szCs w:val="24"/>
          <w:lang w:eastAsia="ru-RU"/>
        </w:rPr>
        <w:t>ЗОК</w:t>
      </w:r>
      <w:r w:rsidRPr="009162A3">
        <w:rPr>
          <w:rFonts w:ascii="Times New Roman" w:hAnsi="Times New Roman" w:cs="Times New Roman"/>
          <w:sz w:val="24"/>
          <w:szCs w:val="24"/>
          <w:lang w:eastAsia="ru-RU"/>
        </w:rPr>
        <w:t>» заявки на технологическое присоединение и рассмотрение данной заявки.</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В адрес заявителей льготных категорий:</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w:t>
      </w:r>
      <w:proofErr w:type="gramStart"/>
      <w:r w:rsidRPr="009162A3">
        <w:rPr>
          <w:rFonts w:ascii="Times New Roman" w:hAnsi="Times New Roman" w:cs="Times New Roman"/>
          <w:sz w:val="24"/>
          <w:szCs w:val="24"/>
          <w:lang w:eastAsia="ru-RU"/>
        </w:rPr>
        <w:t>Вт вкл</w:t>
      </w:r>
      <w:proofErr w:type="gramEnd"/>
      <w:r w:rsidRPr="009162A3">
        <w:rPr>
          <w:rFonts w:ascii="Times New Roman" w:hAnsi="Times New Roman" w:cs="Times New Roman"/>
          <w:sz w:val="24"/>
          <w:szCs w:val="24"/>
          <w:lang w:eastAsia="ru-RU"/>
        </w:rPr>
        <w:t>ючительно (с учетом ранее присоединенных в данной точке присоединения энергопринимающих устройств);</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 xml:space="preserve">- юридических и физических лиц, индивидуальных предпринимателей в целях технологического присоединения энергопринимающих устройств по третьей категории надежности электроснабжения на уровне напряжения ниже 35 кВ, </w:t>
      </w:r>
      <w:proofErr w:type="gramStart"/>
      <w:r w:rsidRPr="009162A3">
        <w:rPr>
          <w:rFonts w:ascii="Times New Roman" w:hAnsi="Times New Roman" w:cs="Times New Roman"/>
          <w:sz w:val="24"/>
          <w:szCs w:val="24"/>
          <w:lang w:eastAsia="ru-RU"/>
        </w:rPr>
        <w:t>осуществляемое</w:t>
      </w:r>
      <w:proofErr w:type="gramEnd"/>
      <w:r w:rsidRPr="009162A3">
        <w:rPr>
          <w:rFonts w:ascii="Times New Roman" w:hAnsi="Times New Roman" w:cs="Times New Roman"/>
          <w:sz w:val="24"/>
          <w:szCs w:val="24"/>
          <w:lang w:eastAsia="ru-RU"/>
        </w:rPr>
        <w:t xml:space="preserve"> на ограниченный период времени для обеспечения электроснабжения энергопринимающих устройств.</w:t>
      </w:r>
    </w:p>
    <w:p w:rsidR="009162A3" w:rsidRPr="009162A3" w:rsidRDefault="009162A3" w:rsidP="009162A3">
      <w:pPr>
        <w:pStyle w:val="a7"/>
        <w:jc w:val="both"/>
        <w:rPr>
          <w:rFonts w:ascii="Times New Roman" w:hAnsi="Times New Roman" w:cs="Times New Roman"/>
          <w:color w:val="666666"/>
          <w:sz w:val="24"/>
          <w:szCs w:val="24"/>
          <w:lang w:eastAsia="ru-RU"/>
        </w:rPr>
      </w:pPr>
      <w:proofErr w:type="gramStart"/>
      <w:r w:rsidRPr="009162A3">
        <w:rPr>
          <w:rFonts w:ascii="Times New Roman" w:hAnsi="Times New Roman" w:cs="Times New Roman"/>
          <w:sz w:val="24"/>
          <w:szCs w:val="24"/>
          <w:lang w:eastAsia="ru-RU"/>
        </w:rPr>
        <w:t>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roofErr w:type="gramEnd"/>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сетевая организация направляет для подписания заполненный и подписанный проект договора в 2 экземплярах и технические условия как неотъемлемое приложение к договору в течение 15 дней со дня получения заявки от заявителя (уполномоченного представителя) или иной сетевой организации, а также уведомляет о возможности временного технологического присоединения, предусмотренного разделом VII настоящих Правил. В целях временного технологического присоединения сетевая организация направляет заявителю для подписания заполненный и подписанный ею проект договора об осуществлении временного технологического присоединения в двух экземплярах и технические условия как неотъемлемое приложение к такому договору в течение 10 рабочих дней со дня получения заявки.</w:t>
      </w:r>
    </w:p>
    <w:p w:rsidR="009162A3" w:rsidRPr="009162A3" w:rsidRDefault="009162A3" w:rsidP="009162A3">
      <w:pPr>
        <w:pStyle w:val="a7"/>
        <w:jc w:val="both"/>
        <w:rPr>
          <w:rFonts w:ascii="Times New Roman" w:hAnsi="Times New Roman" w:cs="Times New Roman"/>
          <w:color w:val="666666"/>
          <w:sz w:val="24"/>
          <w:szCs w:val="24"/>
          <w:lang w:eastAsia="ru-RU"/>
        </w:rPr>
      </w:pPr>
      <w:r>
        <w:rPr>
          <w:rFonts w:ascii="Times New Roman" w:hAnsi="Times New Roman" w:cs="Times New Roman"/>
          <w:sz w:val="24"/>
          <w:szCs w:val="24"/>
          <w:lang w:eastAsia="ru-RU"/>
        </w:rPr>
        <w:t xml:space="preserve">     </w:t>
      </w:r>
      <w:proofErr w:type="gramStart"/>
      <w:r w:rsidRPr="009162A3">
        <w:rPr>
          <w:rFonts w:ascii="Times New Roman" w:hAnsi="Times New Roman" w:cs="Times New Roman"/>
          <w:sz w:val="24"/>
          <w:szCs w:val="24"/>
          <w:lang w:eastAsia="ru-RU"/>
        </w:rPr>
        <w:t>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5 дней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w:t>
      </w:r>
      <w:proofErr w:type="gramEnd"/>
    </w:p>
    <w:p w:rsidR="009162A3" w:rsidRPr="009162A3" w:rsidRDefault="009162A3" w:rsidP="009162A3">
      <w:pPr>
        <w:pStyle w:val="a7"/>
        <w:jc w:val="both"/>
        <w:rPr>
          <w:rFonts w:ascii="Times New Roman" w:hAnsi="Times New Roman" w:cs="Times New Roman"/>
          <w:color w:val="666666"/>
          <w:sz w:val="24"/>
          <w:szCs w:val="24"/>
          <w:lang w:eastAsia="ru-RU"/>
        </w:rPr>
      </w:pPr>
      <w:r>
        <w:rPr>
          <w:rFonts w:ascii="Times New Roman" w:hAnsi="Times New Roman" w:cs="Times New Roman"/>
          <w:sz w:val="24"/>
          <w:szCs w:val="24"/>
          <w:lang w:eastAsia="ru-RU"/>
        </w:rPr>
        <w:lastRenderedPageBreak/>
        <w:t xml:space="preserve">   </w:t>
      </w:r>
      <w:r w:rsidRPr="009162A3">
        <w:rPr>
          <w:rFonts w:ascii="Times New Roman" w:hAnsi="Times New Roman" w:cs="Times New Roman"/>
          <w:sz w:val="24"/>
          <w:szCs w:val="24"/>
          <w:lang w:eastAsia="ru-RU"/>
        </w:rPr>
        <w:t>В адрес заявителей, за исключением заявителей, указанных в абзацах первом и втором настоящего пункта,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30 дней со дня получения заявки.</w:t>
      </w:r>
    </w:p>
    <w:p w:rsidR="009162A3" w:rsidRPr="009162A3" w:rsidRDefault="009162A3" w:rsidP="009162A3">
      <w:pPr>
        <w:pStyle w:val="a7"/>
        <w:jc w:val="both"/>
        <w:rPr>
          <w:rFonts w:ascii="Times New Roman" w:hAnsi="Times New Roman" w:cs="Times New Roman"/>
          <w:color w:val="666666"/>
          <w:sz w:val="24"/>
          <w:szCs w:val="24"/>
          <w:lang w:eastAsia="ru-RU"/>
        </w:rPr>
      </w:pPr>
      <w:r>
        <w:rPr>
          <w:rFonts w:ascii="Times New Roman" w:hAnsi="Times New Roman" w:cs="Times New Roman"/>
          <w:sz w:val="24"/>
          <w:szCs w:val="24"/>
          <w:lang w:eastAsia="ru-RU"/>
        </w:rPr>
        <w:t xml:space="preserve">   </w:t>
      </w:r>
      <w:proofErr w:type="gramStart"/>
      <w:r w:rsidRPr="009162A3">
        <w:rPr>
          <w:rFonts w:ascii="Times New Roman" w:hAnsi="Times New Roman" w:cs="Times New Roman"/>
          <w:sz w:val="24"/>
          <w:szCs w:val="24"/>
          <w:lang w:eastAsia="ru-RU"/>
        </w:rPr>
        <w:t>При отсутствии необходимого объема сведений и документов, сетевая организация уведомляет об этом заявителя в течение 6 рабочих дней с даты получения заявки и направляет ему для подписания заполненный и подписанный ею проект договора в 2 экземплярах и технические условия как неотъемлемое приложение к договору в течение 30 дней с даты предоставления недостающих сведений.</w:t>
      </w:r>
      <w:proofErr w:type="gramEnd"/>
    </w:p>
    <w:p w:rsidR="009162A3" w:rsidRPr="009162A3" w:rsidRDefault="009162A3" w:rsidP="009162A3">
      <w:pPr>
        <w:pStyle w:val="a7"/>
        <w:jc w:val="both"/>
        <w:rPr>
          <w:rFonts w:ascii="Times New Roman" w:hAnsi="Times New Roman" w:cs="Times New Roman"/>
          <w:b/>
          <w:color w:val="666666"/>
          <w:sz w:val="24"/>
          <w:szCs w:val="24"/>
          <w:lang w:eastAsia="ru-RU"/>
        </w:rPr>
      </w:pPr>
      <w:r w:rsidRPr="009162A3">
        <w:rPr>
          <w:rFonts w:ascii="Times New Roman" w:hAnsi="Times New Roman" w:cs="Times New Roman"/>
          <w:b/>
          <w:sz w:val="24"/>
          <w:szCs w:val="24"/>
          <w:lang w:eastAsia="ru-RU"/>
        </w:rPr>
        <w:t>2 этап</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 </w:t>
      </w:r>
      <w:r>
        <w:rPr>
          <w:rFonts w:ascii="Times New Roman" w:hAnsi="Times New Roman" w:cs="Times New Roman"/>
          <w:sz w:val="24"/>
          <w:szCs w:val="24"/>
          <w:lang w:eastAsia="ru-RU"/>
        </w:rPr>
        <w:t xml:space="preserve"> </w:t>
      </w:r>
      <w:r w:rsidRPr="009162A3">
        <w:rPr>
          <w:rFonts w:ascii="Times New Roman" w:hAnsi="Times New Roman" w:cs="Times New Roman"/>
          <w:sz w:val="24"/>
          <w:szCs w:val="24"/>
          <w:lang w:eastAsia="ru-RU"/>
        </w:rPr>
        <w:t>Подготовка и заключение договора на технологическое присоединение:</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1. Подготовка, выдача сетевой организацией технических условий в качестве приложения к договору технологического присоединения и, при необходимости, их согласование с системным оператором и со смежными сетевыми организациями.</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 xml:space="preserve">2. Подача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w:t>
      </w:r>
      <w:proofErr w:type="gramStart"/>
      <w:r w:rsidRPr="009162A3">
        <w:rPr>
          <w:rFonts w:ascii="Times New Roman" w:hAnsi="Times New Roman" w:cs="Times New Roman"/>
          <w:sz w:val="24"/>
          <w:szCs w:val="24"/>
          <w:lang w:eastAsia="ru-RU"/>
        </w:rPr>
        <w:t>индивидуальному проекту</w:t>
      </w:r>
      <w:proofErr w:type="gramEnd"/>
      <w:r w:rsidRPr="009162A3">
        <w:rPr>
          <w:rFonts w:ascii="Times New Roman" w:hAnsi="Times New Roman" w:cs="Times New Roman"/>
          <w:sz w:val="24"/>
          <w:szCs w:val="24"/>
          <w:lang w:eastAsia="ru-RU"/>
        </w:rPr>
        <w:t>. </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3. Заключение договора технологического присоединения.</w:t>
      </w:r>
    </w:p>
    <w:p w:rsidR="009162A3" w:rsidRPr="009162A3" w:rsidRDefault="009162A3" w:rsidP="009162A3">
      <w:pPr>
        <w:pStyle w:val="a7"/>
        <w:jc w:val="both"/>
        <w:rPr>
          <w:rFonts w:ascii="Times New Roman" w:hAnsi="Times New Roman" w:cs="Times New Roman"/>
          <w:color w:val="666666"/>
          <w:sz w:val="24"/>
          <w:szCs w:val="24"/>
          <w:lang w:eastAsia="ru-RU"/>
        </w:rPr>
      </w:pPr>
      <w:r>
        <w:rPr>
          <w:rFonts w:ascii="Times New Roman" w:hAnsi="Times New Roman" w:cs="Times New Roman"/>
          <w:sz w:val="24"/>
          <w:szCs w:val="24"/>
          <w:lang w:eastAsia="ru-RU"/>
        </w:rPr>
        <w:t xml:space="preserve">   </w:t>
      </w:r>
      <w:r w:rsidRPr="009162A3">
        <w:rPr>
          <w:rFonts w:ascii="Times New Roman" w:hAnsi="Times New Roman" w:cs="Times New Roman"/>
          <w:sz w:val="24"/>
          <w:szCs w:val="24"/>
          <w:lang w:eastAsia="ru-RU"/>
        </w:rPr>
        <w:t xml:space="preserve">Заявитель подписывает оба экземпляра проекта договора в течение 30 дней </w:t>
      </w:r>
      <w:proofErr w:type="gramStart"/>
      <w:r w:rsidRPr="009162A3">
        <w:rPr>
          <w:rFonts w:ascii="Times New Roman" w:hAnsi="Times New Roman" w:cs="Times New Roman"/>
          <w:sz w:val="24"/>
          <w:szCs w:val="24"/>
          <w:lang w:eastAsia="ru-RU"/>
        </w:rPr>
        <w:t>с даты получения</w:t>
      </w:r>
      <w:proofErr w:type="gramEnd"/>
      <w:r w:rsidRPr="009162A3">
        <w:rPr>
          <w:rFonts w:ascii="Times New Roman" w:hAnsi="Times New Roman" w:cs="Times New Roman"/>
          <w:sz w:val="24"/>
          <w:szCs w:val="24"/>
          <w:lang w:eastAsia="ru-RU"/>
        </w:rPr>
        <w:t xml:space="preserve">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9162A3" w:rsidRPr="009162A3" w:rsidRDefault="009162A3" w:rsidP="009162A3">
      <w:pPr>
        <w:pStyle w:val="a7"/>
        <w:jc w:val="both"/>
        <w:rPr>
          <w:rFonts w:ascii="Times New Roman" w:hAnsi="Times New Roman" w:cs="Times New Roman"/>
          <w:color w:val="666666"/>
          <w:sz w:val="24"/>
          <w:szCs w:val="24"/>
          <w:lang w:eastAsia="ru-RU"/>
        </w:rPr>
      </w:pPr>
      <w:r>
        <w:rPr>
          <w:rFonts w:ascii="Times New Roman" w:hAnsi="Times New Roman" w:cs="Times New Roman"/>
          <w:sz w:val="24"/>
          <w:szCs w:val="24"/>
          <w:lang w:eastAsia="ru-RU"/>
        </w:rPr>
        <w:t xml:space="preserve">    </w:t>
      </w:r>
      <w:proofErr w:type="gramStart"/>
      <w:r w:rsidRPr="009162A3">
        <w:rPr>
          <w:rFonts w:ascii="Times New Roman" w:hAnsi="Times New Roman" w:cs="Times New Roman"/>
          <w:sz w:val="24"/>
          <w:szCs w:val="24"/>
          <w:lang w:eastAsia="ru-RU"/>
        </w:rPr>
        <w:t xml:space="preserve">В случае несогласия с представленным сетевой организацией проектом договора и (или) несоответствия его требованиям Правил </w:t>
      </w:r>
      <w:proofErr w:type="spellStart"/>
      <w:r w:rsidRPr="009162A3">
        <w:rPr>
          <w:rFonts w:ascii="Times New Roman" w:hAnsi="Times New Roman" w:cs="Times New Roman"/>
          <w:sz w:val="24"/>
          <w:szCs w:val="24"/>
          <w:lang w:eastAsia="ru-RU"/>
        </w:rPr>
        <w:t>ТПр</w:t>
      </w:r>
      <w:proofErr w:type="spellEnd"/>
      <w:r w:rsidRPr="009162A3">
        <w:rPr>
          <w:rFonts w:ascii="Times New Roman" w:hAnsi="Times New Roman" w:cs="Times New Roman"/>
          <w:sz w:val="24"/>
          <w:szCs w:val="24"/>
          <w:lang w:eastAsia="ru-RU"/>
        </w:rPr>
        <w:t>, заявитель вправе в течение 30 дней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roofErr w:type="gramEnd"/>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Указанный мотивированный отказ направляется заявителем в сетевую организацию заказным письмом с уведомлением о вручении.</w:t>
      </w:r>
    </w:p>
    <w:p w:rsidR="009162A3" w:rsidRPr="009162A3" w:rsidRDefault="009162A3" w:rsidP="009162A3">
      <w:pPr>
        <w:pStyle w:val="a7"/>
        <w:jc w:val="both"/>
        <w:rPr>
          <w:rFonts w:ascii="Times New Roman" w:hAnsi="Times New Roman" w:cs="Times New Roman"/>
          <w:color w:val="666666"/>
          <w:sz w:val="24"/>
          <w:szCs w:val="24"/>
          <w:lang w:eastAsia="ru-RU"/>
        </w:rPr>
      </w:pPr>
      <w:r>
        <w:rPr>
          <w:rFonts w:ascii="Times New Roman" w:hAnsi="Times New Roman" w:cs="Times New Roman"/>
          <w:sz w:val="24"/>
          <w:szCs w:val="24"/>
          <w:lang w:eastAsia="ru-RU"/>
        </w:rPr>
        <w:t xml:space="preserve">   </w:t>
      </w:r>
      <w:r w:rsidRPr="009162A3">
        <w:rPr>
          <w:rFonts w:ascii="Times New Roman" w:hAnsi="Times New Roman" w:cs="Times New Roman"/>
          <w:sz w:val="24"/>
          <w:szCs w:val="24"/>
          <w:lang w:eastAsia="ru-RU"/>
        </w:rPr>
        <w:t xml:space="preserve">В случае </w:t>
      </w:r>
      <w:proofErr w:type="spellStart"/>
      <w:r w:rsidRPr="009162A3">
        <w:rPr>
          <w:rFonts w:ascii="Times New Roman" w:hAnsi="Times New Roman" w:cs="Times New Roman"/>
          <w:sz w:val="24"/>
          <w:szCs w:val="24"/>
          <w:lang w:eastAsia="ru-RU"/>
        </w:rPr>
        <w:t>ненаправления</w:t>
      </w:r>
      <w:proofErr w:type="spellEnd"/>
      <w:r w:rsidRPr="009162A3">
        <w:rPr>
          <w:rFonts w:ascii="Times New Roman" w:hAnsi="Times New Roman" w:cs="Times New Roman"/>
          <w:sz w:val="24"/>
          <w:szCs w:val="24"/>
          <w:lang w:eastAsia="ru-RU"/>
        </w:rPr>
        <w:t xml:space="preserve"> заявителем подписанного проекта договора либо мотивированного отказа от его подписания, но не ранее чем через 60 дней со дня получения заявителем подписанного сетевой организацией проекта договора и технических условий, поданная этим заявителем заявка аннулируется.</w:t>
      </w:r>
    </w:p>
    <w:p w:rsidR="009162A3" w:rsidRPr="009162A3" w:rsidRDefault="009162A3" w:rsidP="009162A3">
      <w:pPr>
        <w:pStyle w:val="a7"/>
        <w:jc w:val="both"/>
        <w:rPr>
          <w:rFonts w:ascii="Times New Roman" w:hAnsi="Times New Roman" w:cs="Times New Roman"/>
          <w:color w:val="666666"/>
          <w:sz w:val="24"/>
          <w:szCs w:val="24"/>
          <w:lang w:eastAsia="ru-RU"/>
        </w:rPr>
      </w:pPr>
      <w:r>
        <w:rPr>
          <w:rFonts w:ascii="Times New Roman" w:hAnsi="Times New Roman" w:cs="Times New Roman"/>
          <w:sz w:val="24"/>
          <w:szCs w:val="24"/>
          <w:lang w:eastAsia="ru-RU"/>
        </w:rPr>
        <w:t xml:space="preserve">  </w:t>
      </w:r>
      <w:proofErr w:type="gramStart"/>
      <w:r w:rsidRPr="009162A3">
        <w:rPr>
          <w:rFonts w:ascii="Times New Roman" w:hAnsi="Times New Roman" w:cs="Times New Roman"/>
          <w:sz w:val="24"/>
          <w:szCs w:val="24"/>
          <w:lang w:eastAsia="ru-RU"/>
        </w:rPr>
        <w:t>В случае направления заявителем в течение 30 дней после получения от сетевой организации проекта договора мотивированного отказа от подписания этого проекта договора с требованием о приведении его в соответствие с настоящими Правилами сетевая организация обязана привести проект договора в соответствие с настоящими Правилами в течение 5 рабочих дней с даты получения такого требования и представить заявителю новую редакцию проекта договора</w:t>
      </w:r>
      <w:proofErr w:type="gramEnd"/>
      <w:r w:rsidRPr="009162A3">
        <w:rPr>
          <w:rFonts w:ascii="Times New Roman" w:hAnsi="Times New Roman" w:cs="Times New Roman"/>
          <w:sz w:val="24"/>
          <w:szCs w:val="24"/>
          <w:lang w:eastAsia="ru-RU"/>
        </w:rPr>
        <w:t xml:space="preserve"> для подписания, а также технические условия как неотъемлемое приложение к договору.</w:t>
      </w:r>
    </w:p>
    <w:p w:rsidR="009162A3" w:rsidRPr="009162A3" w:rsidRDefault="009162A3" w:rsidP="009162A3">
      <w:pPr>
        <w:pStyle w:val="a7"/>
        <w:jc w:val="both"/>
        <w:rPr>
          <w:rFonts w:ascii="Times New Roman" w:hAnsi="Times New Roman" w:cs="Times New Roman"/>
          <w:color w:val="666666"/>
          <w:sz w:val="24"/>
          <w:szCs w:val="24"/>
          <w:lang w:eastAsia="ru-RU"/>
        </w:rPr>
      </w:pPr>
      <w:r>
        <w:rPr>
          <w:rFonts w:ascii="Times New Roman" w:hAnsi="Times New Roman" w:cs="Times New Roman"/>
          <w:sz w:val="24"/>
          <w:szCs w:val="24"/>
          <w:lang w:eastAsia="ru-RU"/>
        </w:rPr>
        <w:t xml:space="preserve">  </w:t>
      </w:r>
      <w:r w:rsidRPr="009162A3">
        <w:rPr>
          <w:rFonts w:ascii="Times New Roman" w:hAnsi="Times New Roman" w:cs="Times New Roman"/>
          <w:sz w:val="24"/>
          <w:szCs w:val="24"/>
          <w:lang w:eastAsia="ru-RU"/>
        </w:rPr>
        <w:t xml:space="preserve">Договор считается заключенным </w:t>
      </w:r>
      <w:proofErr w:type="gramStart"/>
      <w:r w:rsidRPr="009162A3">
        <w:rPr>
          <w:rFonts w:ascii="Times New Roman" w:hAnsi="Times New Roman" w:cs="Times New Roman"/>
          <w:sz w:val="24"/>
          <w:szCs w:val="24"/>
          <w:lang w:eastAsia="ru-RU"/>
        </w:rPr>
        <w:t>с даты поступления</w:t>
      </w:r>
      <w:proofErr w:type="gramEnd"/>
      <w:r w:rsidRPr="009162A3">
        <w:rPr>
          <w:rFonts w:ascii="Times New Roman" w:hAnsi="Times New Roman" w:cs="Times New Roman"/>
          <w:sz w:val="24"/>
          <w:szCs w:val="24"/>
          <w:lang w:eastAsia="ru-RU"/>
        </w:rPr>
        <w:t xml:space="preserve"> подписанного заявителем экземпляра договора в сетевую организацию.</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 xml:space="preserve">          Сетевая организация уведомляет заявителя </w:t>
      </w:r>
      <w:proofErr w:type="gramStart"/>
      <w:r w:rsidRPr="009162A3">
        <w:rPr>
          <w:rFonts w:ascii="Times New Roman" w:hAnsi="Times New Roman" w:cs="Times New Roman"/>
          <w:sz w:val="24"/>
          <w:szCs w:val="24"/>
          <w:lang w:eastAsia="ru-RU"/>
        </w:rPr>
        <w:t>о направлении заявления об установлении платы с приложенными к нему материалами в уполномоченный орган</w:t>
      </w:r>
      <w:proofErr w:type="gramEnd"/>
      <w:r w:rsidRPr="009162A3">
        <w:rPr>
          <w:rFonts w:ascii="Times New Roman" w:hAnsi="Times New Roman" w:cs="Times New Roman"/>
          <w:sz w:val="24"/>
          <w:szCs w:val="24"/>
          <w:lang w:eastAsia="ru-RU"/>
        </w:rPr>
        <w:t xml:space="preserve"> исполнительной власти в области государственного регулирования тарифов в срок не позднее 3 рабочих дней со дня их направления.</w:t>
      </w:r>
    </w:p>
    <w:p w:rsidR="009162A3" w:rsidRPr="009162A3" w:rsidRDefault="009162A3" w:rsidP="009162A3">
      <w:pPr>
        <w:pStyle w:val="a7"/>
        <w:jc w:val="both"/>
        <w:rPr>
          <w:rFonts w:ascii="Times New Roman" w:hAnsi="Times New Roman" w:cs="Times New Roman"/>
          <w:color w:val="666666"/>
          <w:sz w:val="24"/>
          <w:szCs w:val="24"/>
          <w:lang w:eastAsia="ru-RU"/>
        </w:rPr>
      </w:pPr>
      <w:proofErr w:type="gramStart"/>
      <w:r w:rsidRPr="009162A3">
        <w:rPr>
          <w:rFonts w:ascii="Times New Roman" w:hAnsi="Times New Roman" w:cs="Times New Roman"/>
          <w:sz w:val="24"/>
          <w:szCs w:val="24"/>
          <w:lang w:eastAsia="ru-RU"/>
        </w:rPr>
        <w:t xml:space="preserve">При осуществлении технологического присоединения по индивидуальному проекту, сетевая организация направляет заявителю проект договора,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договору, а также решение </w:t>
      </w:r>
      <w:r w:rsidRPr="009162A3">
        <w:rPr>
          <w:rFonts w:ascii="Times New Roman" w:hAnsi="Times New Roman" w:cs="Times New Roman"/>
          <w:sz w:val="24"/>
          <w:szCs w:val="24"/>
          <w:lang w:eastAsia="ru-RU"/>
        </w:rPr>
        <w:lastRenderedPageBreak/>
        <w:t>уполномоченного органа исполнительной власти в области государственного регулирования тарифов об утверждении платы</w:t>
      </w:r>
      <w:proofErr w:type="gramEnd"/>
      <w:r w:rsidRPr="009162A3">
        <w:rPr>
          <w:rFonts w:ascii="Times New Roman" w:hAnsi="Times New Roman" w:cs="Times New Roman"/>
          <w:sz w:val="24"/>
          <w:szCs w:val="24"/>
          <w:lang w:eastAsia="ru-RU"/>
        </w:rPr>
        <w:t xml:space="preserve"> за технологическое присоединение по </w:t>
      </w:r>
      <w:proofErr w:type="gramStart"/>
      <w:r w:rsidRPr="009162A3">
        <w:rPr>
          <w:rFonts w:ascii="Times New Roman" w:hAnsi="Times New Roman" w:cs="Times New Roman"/>
          <w:sz w:val="24"/>
          <w:szCs w:val="24"/>
          <w:lang w:eastAsia="ru-RU"/>
        </w:rPr>
        <w:t>индивидуальному проекту</w:t>
      </w:r>
      <w:proofErr w:type="gramEnd"/>
      <w:r w:rsidRPr="009162A3">
        <w:rPr>
          <w:rFonts w:ascii="Times New Roman" w:hAnsi="Times New Roman" w:cs="Times New Roman"/>
          <w:sz w:val="24"/>
          <w:szCs w:val="24"/>
          <w:lang w:eastAsia="ru-RU"/>
        </w:rPr>
        <w:t xml:space="preserve"> не позднее 3 рабочих дней со дня вступления в силу указанного решения.</w:t>
      </w:r>
    </w:p>
    <w:p w:rsidR="009162A3" w:rsidRPr="009162A3" w:rsidRDefault="009162A3" w:rsidP="009162A3">
      <w:pPr>
        <w:pStyle w:val="a7"/>
        <w:jc w:val="both"/>
        <w:rPr>
          <w:rFonts w:ascii="Times New Roman" w:hAnsi="Times New Roman" w:cs="Times New Roman"/>
          <w:color w:val="666666"/>
          <w:sz w:val="24"/>
          <w:szCs w:val="24"/>
          <w:lang w:eastAsia="ru-RU"/>
        </w:rPr>
      </w:pPr>
      <w:r>
        <w:rPr>
          <w:rFonts w:ascii="Times New Roman" w:hAnsi="Times New Roman" w:cs="Times New Roman"/>
          <w:sz w:val="24"/>
          <w:szCs w:val="24"/>
          <w:lang w:eastAsia="ru-RU"/>
        </w:rPr>
        <w:t xml:space="preserve">     </w:t>
      </w:r>
      <w:r w:rsidRPr="009162A3">
        <w:rPr>
          <w:rFonts w:ascii="Times New Roman" w:hAnsi="Times New Roman" w:cs="Times New Roman"/>
          <w:sz w:val="24"/>
          <w:szCs w:val="24"/>
          <w:lang w:eastAsia="ru-RU"/>
        </w:rP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w:t>
      </w:r>
      <w:proofErr w:type="gramStart"/>
      <w:r w:rsidRPr="009162A3">
        <w:rPr>
          <w:rFonts w:ascii="Times New Roman" w:hAnsi="Times New Roman" w:cs="Times New Roman"/>
          <w:sz w:val="24"/>
          <w:szCs w:val="24"/>
          <w:lang w:eastAsia="ru-RU"/>
        </w:rPr>
        <w:t>и</w:t>
      </w:r>
      <w:proofErr w:type="gramEnd"/>
      <w:r w:rsidRPr="009162A3">
        <w:rPr>
          <w:rFonts w:ascii="Times New Roman" w:hAnsi="Times New Roman" w:cs="Times New Roman"/>
          <w:sz w:val="24"/>
          <w:szCs w:val="24"/>
          <w:lang w:eastAsia="ru-RU"/>
        </w:rPr>
        <w:t xml:space="preserve"> договора.</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Договор должен содержать следующие существенные условия:</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б) срок осуществления мероприятий по технологическому присоединению, который исчисляется со дня заключения договора и не может превышать:</w:t>
      </w:r>
    </w:p>
    <w:p w:rsidR="009162A3" w:rsidRPr="009162A3" w:rsidRDefault="009162A3" w:rsidP="009162A3">
      <w:pPr>
        <w:pStyle w:val="a7"/>
        <w:jc w:val="both"/>
        <w:rPr>
          <w:rFonts w:ascii="Times New Roman" w:hAnsi="Times New Roman" w:cs="Times New Roman"/>
          <w:color w:val="666666"/>
          <w:sz w:val="24"/>
          <w:szCs w:val="24"/>
          <w:lang w:eastAsia="ru-RU"/>
        </w:rPr>
      </w:pPr>
      <w:proofErr w:type="gramStart"/>
      <w:r w:rsidRPr="009162A3">
        <w:rPr>
          <w:rFonts w:ascii="Times New Roman" w:hAnsi="Times New Roman" w:cs="Times New Roman"/>
          <w:sz w:val="24"/>
          <w:szCs w:val="24"/>
          <w:lang w:eastAsia="ru-RU"/>
        </w:rPr>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w:t>
      </w:r>
      <w:proofErr w:type="gramEnd"/>
      <w:r w:rsidRPr="009162A3">
        <w:rPr>
          <w:rFonts w:ascii="Times New Roman" w:hAnsi="Times New Roman" w:cs="Times New Roman"/>
          <w:sz w:val="24"/>
          <w:szCs w:val="24"/>
          <w:lang w:eastAsia="ru-RU"/>
        </w:rPr>
        <w:t xml:space="preserve">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4 месяца - для заявителей, максимальная мощность энергопринимающих устройств которых составляет до 670 к</w:t>
      </w:r>
      <w:proofErr w:type="gramStart"/>
      <w:r w:rsidRPr="009162A3">
        <w:rPr>
          <w:rFonts w:ascii="Times New Roman" w:hAnsi="Times New Roman" w:cs="Times New Roman"/>
          <w:sz w:val="24"/>
          <w:szCs w:val="24"/>
          <w:lang w:eastAsia="ru-RU"/>
        </w:rPr>
        <w:t>Вт вкл</w:t>
      </w:r>
      <w:proofErr w:type="gramEnd"/>
      <w:r w:rsidRPr="009162A3">
        <w:rPr>
          <w:rFonts w:ascii="Times New Roman" w:hAnsi="Times New Roman" w:cs="Times New Roman"/>
          <w:sz w:val="24"/>
          <w:szCs w:val="24"/>
          <w:lang w:eastAsia="ru-RU"/>
        </w:rPr>
        <w:t>ючительно;</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1 год - для заявителей, максимальная мощность энергопринимающих устройств которых составляет свыше 670 кВт;</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в иных случаях:</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w:t>
      </w:r>
      <w:proofErr w:type="gramStart"/>
      <w:r w:rsidRPr="009162A3">
        <w:rPr>
          <w:rFonts w:ascii="Times New Roman" w:hAnsi="Times New Roman" w:cs="Times New Roman"/>
          <w:sz w:val="24"/>
          <w:szCs w:val="24"/>
          <w:lang w:eastAsia="ru-RU"/>
        </w:rPr>
        <w:t>Вт вкл</w:t>
      </w:r>
      <w:proofErr w:type="gramEnd"/>
      <w:r w:rsidRPr="009162A3">
        <w:rPr>
          <w:rFonts w:ascii="Times New Roman" w:hAnsi="Times New Roman" w:cs="Times New Roman"/>
          <w:sz w:val="24"/>
          <w:szCs w:val="24"/>
          <w:lang w:eastAsia="ru-RU"/>
        </w:rPr>
        <w:t xml:space="preserve">ючительно, если расстояние от </w:t>
      </w:r>
      <w:proofErr w:type="spellStart"/>
      <w:r w:rsidRPr="009162A3">
        <w:rPr>
          <w:rFonts w:ascii="Times New Roman" w:hAnsi="Times New Roman" w:cs="Times New Roman"/>
          <w:sz w:val="24"/>
          <w:szCs w:val="24"/>
          <w:lang w:eastAsia="ru-RU"/>
        </w:rPr>
        <w:t>энергопринимающего</w:t>
      </w:r>
      <w:proofErr w:type="spellEnd"/>
      <w:r w:rsidRPr="009162A3">
        <w:rPr>
          <w:rFonts w:ascii="Times New Roman" w:hAnsi="Times New Roman" w:cs="Times New Roman"/>
          <w:sz w:val="24"/>
          <w:szCs w:val="24"/>
          <w:lang w:eastAsia="ru-RU"/>
        </w:rPr>
        <w:t xml:space="preserve"> устройства заявителя до существующих электрических сетей необходимого класса напряжения составляет не более 300 метров;</w:t>
      </w:r>
    </w:p>
    <w:p w:rsidR="009162A3" w:rsidRPr="009162A3" w:rsidRDefault="009162A3" w:rsidP="009162A3">
      <w:pPr>
        <w:pStyle w:val="a7"/>
        <w:jc w:val="both"/>
        <w:rPr>
          <w:rFonts w:ascii="Times New Roman" w:hAnsi="Times New Roman" w:cs="Times New Roman"/>
          <w:color w:val="666666"/>
          <w:sz w:val="24"/>
          <w:szCs w:val="24"/>
          <w:lang w:eastAsia="ru-RU"/>
        </w:rPr>
      </w:pPr>
      <w:proofErr w:type="gramStart"/>
      <w:r w:rsidRPr="009162A3">
        <w:rPr>
          <w:rFonts w:ascii="Times New Roman" w:hAnsi="Times New Roman" w:cs="Times New Roman"/>
          <w:sz w:val="24"/>
          <w:szCs w:val="24"/>
          <w:lang w:eastAsia="ru-RU"/>
        </w:rPr>
        <w:t>6 месяцев - для заявителей, указанных в пунктах 12(1), 14 и 34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w:t>
      </w:r>
      <w:proofErr w:type="gramEnd"/>
      <w:r w:rsidRPr="009162A3">
        <w:rPr>
          <w:rFonts w:ascii="Times New Roman" w:hAnsi="Times New Roman" w:cs="Times New Roman"/>
          <w:sz w:val="24"/>
          <w:szCs w:val="24"/>
          <w:lang w:eastAsia="ru-RU"/>
        </w:rPr>
        <w:t xml:space="preserve"> и не более 500 метров в сельской местности;</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lastRenderedPageBreak/>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9162A3" w:rsidRPr="009162A3" w:rsidRDefault="009162A3" w:rsidP="009162A3">
      <w:pPr>
        <w:pStyle w:val="a7"/>
        <w:jc w:val="both"/>
        <w:rPr>
          <w:rFonts w:ascii="Times New Roman" w:hAnsi="Times New Roman" w:cs="Times New Roman"/>
          <w:color w:val="666666"/>
          <w:sz w:val="24"/>
          <w:szCs w:val="24"/>
          <w:lang w:eastAsia="ru-RU"/>
        </w:rPr>
      </w:pPr>
      <w:proofErr w:type="gramStart"/>
      <w:r w:rsidRPr="009162A3">
        <w:rPr>
          <w:rFonts w:ascii="Times New Roman" w:hAnsi="Times New Roman" w:cs="Times New Roman"/>
          <w:sz w:val="24"/>
          <w:szCs w:val="24"/>
          <w:lang w:eastAsia="ru-RU"/>
        </w:rPr>
        <w:t>обязанность одной из сторон договора при нарушении ею сроков осуществления мероприятий по технологическому присоединению уплатить другой стороне в течение 10 рабочих дней с даты наступления просрочки неустойку, рассчитанную как произведение 0,014 </w:t>
      </w:r>
      <w:hyperlink r:id="rId12" w:tooltip="Справочная информация: &quot;Процентная ставка рефинансирования (учетная ставка), установленная Центральным банком Российской Федерации&quot; (Материал подготовлен специалистами КонсультантПлюс по данным Банка России){КонсультантПлюс}" w:history="1">
        <w:r w:rsidRPr="009162A3">
          <w:rPr>
            <w:rFonts w:ascii="Times New Roman" w:hAnsi="Times New Roman" w:cs="Times New Roman"/>
            <w:sz w:val="24"/>
            <w:szCs w:val="24"/>
            <w:lang w:eastAsia="ru-RU"/>
          </w:rPr>
          <w:t>ставки рефинансирования</w:t>
        </w:r>
      </w:hyperlink>
      <w:r w:rsidRPr="009162A3">
        <w:rPr>
          <w:rFonts w:ascii="Times New Roman" w:hAnsi="Times New Roman" w:cs="Times New Roman"/>
          <w:sz w:val="24"/>
          <w:szCs w:val="24"/>
          <w:lang w:eastAsia="ru-RU"/>
        </w:rPr>
        <w:t> Центрального банка Российской Федерации, установленной на дату заключения договора, и общего размера платы за технологическое присоединение по договору за каждый день просрочки;</w:t>
      </w:r>
      <w:proofErr w:type="gramEnd"/>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г) порядок разграничения балансовой принадлежности электрических сетей и эксплуатационной ответственности сторон;</w:t>
      </w:r>
    </w:p>
    <w:p w:rsidR="009162A3" w:rsidRPr="009162A3" w:rsidRDefault="009162A3" w:rsidP="009162A3">
      <w:pPr>
        <w:pStyle w:val="a7"/>
        <w:jc w:val="both"/>
        <w:rPr>
          <w:rFonts w:ascii="Times New Roman" w:hAnsi="Times New Roman" w:cs="Times New Roman"/>
          <w:color w:val="666666"/>
          <w:sz w:val="24"/>
          <w:szCs w:val="24"/>
          <w:lang w:eastAsia="ru-RU"/>
        </w:rPr>
      </w:pPr>
      <w:proofErr w:type="spellStart"/>
      <w:r w:rsidRPr="009162A3">
        <w:rPr>
          <w:rFonts w:ascii="Times New Roman" w:hAnsi="Times New Roman" w:cs="Times New Roman"/>
          <w:sz w:val="24"/>
          <w:szCs w:val="24"/>
          <w:lang w:eastAsia="ru-RU"/>
        </w:rPr>
        <w:t>д</w:t>
      </w:r>
      <w:proofErr w:type="spellEnd"/>
      <w:r w:rsidRPr="009162A3">
        <w:rPr>
          <w:rFonts w:ascii="Times New Roman" w:hAnsi="Times New Roman" w:cs="Times New Roman"/>
          <w:sz w:val="24"/>
          <w:szCs w:val="24"/>
          <w:lang w:eastAsia="ru-RU"/>
        </w:rPr>
        <w:t>) размер платы за технологическое присоединение, определяемый в соответствии с </w:t>
      </w:r>
      <w:hyperlink r:id="rId13" w:tooltip="Приказ ФСТ России от 11.09.2012 N 209-э/1 &quot;Об утверждении Методических указаний по определению размера платы за технологическое присоединение к электрическим сетям&quot; (Зарегистрировано в Минюсте России 28.11.2012 N 25948){КонсультантПлюс}" w:history="1">
        <w:r w:rsidRPr="009162A3">
          <w:rPr>
            <w:rFonts w:ascii="Times New Roman" w:hAnsi="Times New Roman" w:cs="Times New Roman"/>
            <w:sz w:val="24"/>
            <w:szCs w:val="24"/>
            <w:lang w:eastAsia="ru-RU"/>
          </w:rPr>
          <w:t>законодательством</w:t>
        </w:r>
      </w:hyperlink>
      <w:r w:rsidRPr="009162A3">
        <w:rPr>
          <w:rFonts w:ascii="Times New Roman" w:hAnsi="Times New Roman" w:cs="Times New Roman"/>
          <w:sz w:val="24"/>
          <w:szCs w:val="24"/>
          <w:lang w:eastAsia="ru-RU"/>
        </w:rPr>
        <w:t xml:space="preserve"> Российской Федерации в сфере электроэнергетики (при осуществлении технологического присоединения по </w:t>
      </w:r>
      <w:proofErr w:type="gramStart"/>
      <w:r w:rsidRPr="009162A3">
        <w:rPr>
          <w:rFonts w:ascii="Times New Roman" w:hAnsi="Times New Roman" w:cs="Times New Roman"/>
          <w:sz w:val="24"/>
          <w:szCs w:val="24"/>
          <w:lang w:eastAsia="ru-RU"/>
        </w:rPr>
        <w:t>индивидуальному проекту</w:t>
      </w:r>
      <w:proofErr w:type="gramEnd"/>
      <w:r w:rsidRPr="009162A3">
        <w:rPr>
          <w:rFonts w:ascii="Times New Roman" w:hAnsi="Times New Roman" w:cs="Times New Roman"/>
          <w:sz w:val="24"/>
          <w:szCs w:val="24"/>
          <w:lang w:eastAsia="ru-RU"/>
        </w:rPr>
        <w:t xml:space="preserve"> размер платы за технологическое присоединение определяется с учетом особенностей, установленных Правил </w:t>
      </w:r>
      <w:proofErr w:type="spellStart"/>
      <w:r w:rsidRPr="009162A3">
        <w:rPr>
          <w:rFonts w:ascii="Times New Roman" w:hAnsi="Times New Roman" w:cs="Times New Roman"/>
          <w:sz w:val="24"/>
          <w:szCs w:val="24"/>
          <w:lang w:eastAsia="ru-RU"/>
        </w:rPr>
        <w:t>ТПр</w:t>
      </w:r>
      <w:proofErr w:type="spellEnd"/>
      <w:r w:rsidRPr="009162A3">
        <w:rPr>
          <w:rFonts w:ascii="Times New Roman" w:hAnsi="Times New Roman" w:cs="Times New Roman"/>
          <w:sz w:val="24"/>
          <w:szCs w:val="24"/>
          <w:lang w:eastAsia="ru-RU"/>
        </w:rPr>
        <w:t xml:space="preserve"> );</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е) порядок и сроки внесения заявителем платы за технологическое присоединение;</w:t>
      </w:r>
    </w:p>
    <w:p w:rsidR="009162A3" w:rsidRPr="009162A3" w:rsidRDefault="009162A3" w:rsidP="009162A3">
      <w:pPr>
        <w:pStyle w:val="a7"/>
        <w:jc w:val="both"/>
        <w:rPr>
          <w:rFonts w:ascii="Times New Roman" w:hAnsi="Times New Roman" w:cs="Times New Roman"/>
          <w:b/>
          <w:color w:val="666666"/>
          <w:sz w:val="24"/>
          <w:szCs w:val="24"/>
          <w:lang w:eastAsia="ru-RU"/>
        </w:rPr>
      </w:pPr>
      <w:r w:rsidRPr="009162A3">
        <w:rPr>
          <w:rFonts w:ascii="Times New Roman" w:hAnsi="Times New Roman" w:cs="Times New Roman"/>
          <w:b/>
          <w:sz w:val="24"/>
          <w:szCs w:val="24"/>
          <w:lang w:eastAsia="ru-RU"/>
        </w:rPr>
        <w:t>3 этап</w:t>
      </w:r>
    </w:p>
    <w:p w:rsidR="009162A3" w:rsidRPr="009162A3" w:rsidRDefault="009162A3" w:rsidP="009162A3">
      <w:pPr>
        <w:pStyle w:val="a7"/>
        <w:jc w:val="both"/>
        <w:rPr>
          <w:rFonts w:ascii="Times New Roman" w:hAnsi="Times New Roman" w:cs="Times New Roman"/>
          <w:color w:val="666666"/>
          <w:sz w:val="24"/>
          <w:szCs w:val="24"/>
          <w:lang w:eastAsia="ru-RU"/>
        </w:rPr>
      </w:pPr>
      <w:r>
        <w:rPr>
          <w:rFonts w:ascii="Times New Roman" w:hAnsi="Times New Roman" w:cs="Times New Roman"/>
          <w:sz w:val="24"/>
          <w:szCs w:val="24"/>
          <w:lang w:eastAsia="ru-RU"/>
        </w:rPr>
        <w:t xml:space="preserve">   </w:t>
      </w:r>
      <w:proofErr w:type="gramStart"/>
      <w:r w:rsidRPr="009162A3">
        <w:rPr>
          <w:rFonts w:ascii="Times New Roman" w:hAnsi="Times New Roman" w:cs="Times New Roman"/>
          <w:sz w:val="24"/>
          <w:szCs w:val="24"/>
          <w:lang w:eastAsia="ru-RU"/>
        </w:rPr>
        <w:t>Реализация заявителем и сетевой организацией мероприятий, необходимых для осуществления технологического присоединения в соответствии техническими условиями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roofErr w:type="gramEnd"/>
    </w:p>
    <w:p w:rsidR="009162A3" w:rsidRPr="009162A3" w:rsidRDefault="009162A3" w:rsidP="009162A3">
      <w:pPr>
        <w:pStyle w:val="a7"/>
        <w:jc w:val="both"/>
        <w:rPr>
          <w:rFonts w:ascii="Times New Roman" w:hAnsi="Times New Roman" w:cs="Times New Roman"/>
          <w:b/>
          <w:color w:val="666666"/>
          <w:sz w:val="24"/>
          <w:szCs w:val="24"/>
          <w:lang w:eastAsia="ru-RU"/>
        </w:rPr>
      </w:pPr>
      <w:r w:rsidRPr="009162A3">
        <w:rPr>
          <w:rFonts w:ascii="Times New Roman" w:hAnsi="Times New Roman" w:cs="Times New Roman"/>
          <w:b/>
          <w:sz w:val="24"/>
          <w:szCs w:val="24"/>
          <w:lang w:eastAsia="ru-RU"/>
        </w:rPr>
        <w:t>4 этап.</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 xml:space="preserve">1. Проверка сетевой организацией выполнения заявителем технических условий (с оформлением по результатам такой проверки акта о выполнении заявителем технических условий, согласованного с соответствующим субъектом оперативно-диспетчерского управления в случае, если технические условия в соответствии с Правилами </w:t>
      </w:r>
      <w:proofErr w:type="spellStart"/>
      <w:r w:rsidRPr="009162A3">
        <w:rPr>
          <w:rFonts w:ascii="Times New Roman" w:hAnsi="Times New Roman" w:cs="Times New Roman"/>
          <w:sz w:val="24"/>
          <w:szCs w:val="24"/>
          <w:lang w:eastAsia="ru-RU"/>
        </w:rPr>
        <w:t>ТПр</w:t>
      </w:r>
      <w:proofErr w:type="spellEnd"/>
      <w:r w:rsidRPr="009162A3">
        <w:rPr>
          <w:rFonts w:ascii="Times New Roman" w:hAnsi="Times New Roman" w:cs="Times New Roman"/>
          <w:sz w:val="24"/>
          <w:szCs w:val="24"/>
          <w:lang w:eastAsia="ru-RU"/>
        </w:rPr>
        <w:t xml:space="preserve"> подлежат согласованию с таким субъектом оперативно-диспетчерского управления), за исключением заявителей, льготных категорий;</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 xml:space="preserve">2. </w:t>
      </w:r>
      <w:proofErr w:type="gramStart"/>
      <w:r w:rsidRPr="009162A3">
        <w:rPr>
          <w:rFonts w:ascii="Times New Roman" w:hAnsi="Times New Roman" w:cs="Times New Roman"/>
          <w:sz w:val="24"/>
          <w:szCs w:val="24"/>
          <w:lang w:eastAsia="ru-RU"/>
        </w:rPr>
        <w:t>Осмотр (обследование) присоединяемых энергопринимающих устройств должностным лицом органа федерального государственного энергетического надзора при участии сетевой организации и собственника таких устройств, а также соответствующего субъекта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(для юридических лиц или индивидуальных предпринимателей, максимальная мощность энергопринимающих устройств которых составляет свыше 150 кВт и менее</w:t>
      </w:r>
      <w:proofErr w:type="gramEnd"/>
      <w:r w:rsidRPr="009162A3">
        <w:rPr>
          <w:rFonts w:ascii="Times New Roman" w:hAnsi="Times New Roman" w:cs="Times New Roman"/>
          <w:sz w:val="24"/>
          <w:szCs w:val="24"/>
          <w:lang w:eastAsia="ru-RU"/>
        </w:rPr>
        <w:t xml:space="preserve"> </w:t>
      </w:r>
      <w:proofErr w:type="gramStart"/>
      <w:r w:rsidRPr="009162A3">
        <w:rPr>
          <w:rFonts w:ascii="Times New Roman" w:hAnsi="Times New Roman" w:cs="Times New Roman"/>
          <w:sz w:val="24"/>
          <w:szCs w:val="24"/>
          <w:lang w:eastAsia="ru-RU"/>
        </w:rPr>
        <w:t>670 кВт,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10 кВ включительно, а также для заявителей льготных категорий, осмотр присоединяемых электроустановок заявителя, включая вводные распределительные устройства, должен осуществляться сетевой организацией с участием заявителя), с выдачей акта осмотра (обследования) энергопринимающих устройств заявителя;</w:t>
      </w:r>
      <w:proofErr w:type="gramEnd"/>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 xml:space="preserve">3. </w:t>
      </w:r>
      <w:proofErr w:type="gramStart"/>
      <w:r w:rsidRPr="009162A3">
        <w:rPr>
          <w:rFonts w:ascii="Times New Roman" w:hAnsi="Times New Roman" w:cs="Times New Roman"/>
          <w:sz w:val="24"/>
          <w:szCs w:val="24"/>
          <w:lang w:eastAsia="ru-RU"/>
        </w:rPr>
        <w:t xml:space="preserve">Составление акта о технологическом присоединении, акта разграничения балансовой принадлежности, акта разграничения эксплуатационной ответственности сторон, а также акта согласования технологической и (или) аварийной брони (для заявителей, для которых составление акта согласования технологической и (или) аварийной брони является обязательным, т.е. ограничение режима потребления электрической энергии (мощности) которых может привести к экономическим, экологическим, социальным последствиям и </w:t>
      </w:r>
      <w:r w:rsidRPr="009162A3">
        <w:rPr>
          <w:rFonts w:ascii="Times New Roman" w:hAnsi="Times New Roman" w:cs="Times New Roman"/>
          <w:sz w:val="24"/>
          <w:szCs w:val="24"/>
          <w:lang w:eastAsia="ru-RU"/>
        </w:rPr>
        <w:lastRenderedPageBreak/>
        <w:t>категории которых определены в </w:t>
      </w:r>
      <w:hyperlink r:id="rId14" w:tooltip="Постановление Правительства РФ от 04.05.2012 N 442 (ред. от 27.08.2013)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 w:history="1">
        <w:r w:rsidRPr="009162A3">
          <w:rPr>
            <w:rFonts w:ascii="Times New Roman" w:hAnsi="Times New Roman" w:cs="Times New Roman"/>
            <w:sz w:val="24"/>
            <w:szCs w:val="24"/>
            <w:lang w:eastAsia="ru-RU"/>
          </w:rPr>
          <w:t>приложении</w:t>
        </w:r>
      </w:hyperlink>
      <w:r w:rsidRPr="009162A3">
        <w:rPr>
          <w:rFonts w:ascii="Times New Roman" w:hAnsi="Times New Roman" w:cs="Times New Roman"/>
          <w:sz w:val="24"/>
          <w:szCs w:val="24"/>
          <w:lang w:eastAsia="ru-RU"/>
        </w:rPr>
        <w:t> к</w:t>
      </w:r>
      <w:proofErr w:type="gramEnd"/>
      <w:r w:rsidRPr="009162A3">
        <w:rPr>
          <w:rFonts w:ascii="Times New Roman" w:hAnsi="Times New Roman" w:cs="Times New Roman"/>
          <w:sz w:val="24"/>
          <w:szCs w:val="24"/>
          <w:lang w:eastAsia="ru-RU"/>
        </w:rPr>
        <w:t xml:space="preserve"> </w:t>
      </w:r>
      <w:proofErr w:type="gramStart"/>
      <w:r w:rsidRPr="009162A3">
        <w:rPr>
          <w:rFonts w:ascii="Times New Roman" w:hAnsi="Times New Roman" w:cs="Times New Roman"/>
          <w:sz w:val="24"/>
          <w:szCs w:val="24"/>
          <w:lang w:eastAsia="ru-RU"/>
        </w:rPr>
        <w:t>Правилам полного и (или) частичного ограничения режима потребления электрической энергии). </w:t>
      </w:r>
      <w:proofErr w:type="gramEnd"/>
    </w:p>
    <w:p w:rsidR="009162A3" w:rsidRPr="009162A3" w:rsidRDefault="009162A3" w:rsidP="009162A3">
      <w:pPr>
        <w:pStyle w:val="a7"/>
        <w:jc w:val="both"/>
        <w:rPr>
          <w:rFonts w:ascii="Times New Roman" w:hAnsi="Times New Roman" w:cs="Times New Roman"/>
          <w:b/>
          <w:color w:val="666666"/>
          <w:sz w:val="24"/>
          <w:szCs w:val="24"/>
          <w:lang w:eastAsia="ru-RU"/>
        </w:rPr>
      </w:pPr>
      <w:r w:rsidRPr="009162A3">
        <w:rPr>
          <w:rFonts w:ascii="Times New Roman" w:hAnsi="Times New Roman" w:cs="Times New Roman"/>
          <w:b/>
          <w:sz w:val="24"/>
          <w:szCs w:val="24"/>
          <w:lang w:eastAsia="ru-RU"/>
        </w:rPr>
        <w:t>5 этап</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 xml:space="preserve">Заключение заявителем договора энергоснабжения с </w:t>
      </w:r>
      <w:proofErr w:type="spellStart"/>
      <w:r w:rsidRPr="009162A3">
        <w:rPr>
          <w:rFonts w:ascii="Times New Roman" w:hAnsi="Times New Roman" w:cs="Times New Roman"/>
          <w:sz w:val="24"/>
          <w:szCs w:val="24"/>
          <w:lang w:eastAsia="ru-RU"/>
        </w:rPr>
        <w:t>энергосбытовой</w:t>
      </w:r>
      <w:proofErr w:type="spellEnd"/>
      <w:r w:rsidRPr="009162A3">
        <w:rPr>
          <w:rFonts w:ascii="Times New Roman" w:hAnsi="Times New Roman" w:cs="Times New Roman"/>
          <w:sz w:val="24"/>
          <w:szCs w:val="24"/>
          <w:lang w:eastAsia="ru-RU"/>
        </w:rPr>
        <w:t xml:space="preserve"> организацией.</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Осуществление сетевой организацией фактического присоединения объектов заявителя к электрическим сетям и включение коммутационного аппарата (фиксация коммутационного аппарата в положении "включено").</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 xml:space="preserve">Кроме того Правилами </w:t>
      </w:r>
      <w:proofErr w:type="spellStart"/>
      <w:r w:rsidRPr="009162A3">
        <w:rPr>
          <w:rFonts w:ascii="Times New Roman" w:hAnsi="Times New Roman" w:cs="Times New Roman"/>
          <w:sz w:val="24"/>
          <w:szCs w:val="24"/>
          <w:lang w:eastAsia="ru-RU"/>
        </w:rPr>
        <w:t>ТПр</w:t>
      </w:r>
      <w:proofErr w:type="spellEnd"/>
      <w:r w:rsidRPr="009162A3">
        <w:rPr>
          <w:rFonts w:ascii="Times New Roman" w:hAnsi="Times New Roman" w:cs="Times New Roman"/>
          <w:sz w:val="24"/>
          <w:szCs w:val="24"/>
          <w:lang w:eastAsia="ru-RU"/>
        </w:rPr>
        <w:t xml:space="preserve"> предусмотрена процедура  технологического присоединения к электрическим сетям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Нормативно-правовые документы, регулирующие порядок выполнения мероприятий по технологическому присоединению:</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i/>
          <w:iCs/>
          <w:sz w:val="24"/>
          <w:szCs w:val="24"/>
          <w:lang w:eastAsia="ru-RU"/>
        </w:rPr>
        <w:t>Градостроительный кодекс РФ  № 190-ФЗ от 29.12.2004 г.;</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i/>
          <w:iCs/>
          <w:sz w:val="24"/>
          <w:szCs w:val="24"/>
          <w:lang w:eastAsia="ru-RU"/>
        </w:rPr>
        <w:t>Земельный кодекс РФ №136-ФЗ от 25.10.2001г.;</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i/>
          <w:iCs/>
          <w:sz w:val="24"/>
          <w:szCs w:val="24"/>
          <w:lang w:eastAsia="ru-RU"/>
        </w:rPr>
        <w:t>Федеральный закон Российской Федерации от 26 марта 2003 г. № 35-ФЗ</w:t>
      </w:r>
      <w:r w:rsidRPr="009162A3">
        <w:rPr>
          <w:rFonts w:ascii="Times New Roman" w:hAnsi="Times New Roman" w:cs="Times New Roman"/>
          <w:sz w:val="24"/>
          <w:szCs w:val="24"/>
          <w:lang w:eastAsia="ru-RU"/>
        </w:rPr>
        <w:t> «Об электроэнергетике»;</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4) </w:t>
      </w:r>
      <w:r w:rsidRPr="009162A3">
        <w:rPr>
          <w:rFonts w:ascii="Times New Roman" w:hAnsi="Times New Roman" w:cs="Times New Roman"/>
          <w:i/>
          <w:iCs/>
          <w:sz w:val="24"/>
          <w:szCs w:val="24"/>
          <w:lang w:eastAsia="ru-RU"/>
        </w:rPr>
        <w:t>Постановление Правительства РФ от 27.12.2004 № 861 </w:t>
      </w:r>
      <w:r w:rsidRPr="009162A3">
        <w:rPr>
          <w:rFonts w:ascii="Times New Roman" w:hAnsi="Times New Roman" w:cs="Times New Roman"/>
          <w:sz w:val="24"/>
          <w:szCs w:val="24"/>
          <w:lang w:eastAsia="ru-RU"/>
        </w:rPr>
        <w:t>«Об утверждении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в действующей редакции;</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5) </w:t>
      </w:r>
      <w:r w:rsidRPr="009162A3">
        <w:rPr>
          <w:rFonts w:ascii="Times New Roman" w:hAnsi="Times New Roman" w:cs="Times New Roman"/>
          <w:i/>
          <w:iCs/>
          <w:sz w:val="24"/>
          <w:szCs w:val="24"/>
          <w:lang w:eastAsia="ru-RU"/>
        </w:rPr>
        <w:t>Постановление Правительства РФ от  29.12.2011 N 1178</w:t>
      </w:r>
      <w:r w:rsidRPr="009162A3">
        <w:rPr>
          <w:rFonts w:ascii="Times New Roman" w:hAnsi="Times New Roman" w:cs="Times New Roman"/>
          <w:sz w:val="24"/>
          <w:szCs w:val="24"/>
          <w:lang w:eastAsia="ru-RU"/>
        </w:rPr>
        <w:t> «О ценообразовании в области регулируемых цен (тарифов) в электроэнергетике» (далее - Основы ценообразования) в действующей редакции;</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6)</w:t>
      </w:r>
      <w:r w:rsidRPr="009162A3">
        <w:rPr>
          <w:rFonts w:ascii="Times New Roman" w:hAnsi="Times New Roman" w:cs="Times New Roman"/>
          <w:i/>
          <w:iCs/>
          <w:sz w:val="24"/>
          <w:szCs w:val="24"/>
          <w:lang w:eastAsia="ru-RU"/>
        </w:rPr>
        <w:t> Постановление Правительства РФ от  04.05.2012 № 442</w:t>
      </w:r>
      <w:r w:rsidRPr="009162A3">
        <w:rPr>
          <w:rFonts w:ascii="Times New Roman" w:hAnsi="Times New Roman" w:cs="Times New Roman"/>
          <w:sz w:val="24"/>
          <w:szCs w:val="24"/>
          <w:lang w:eastAsia="ru-RU"/>
        </w:rPr>
        <w:t> «О функционировании розничных рынков электрической энергии, полном и (или) частичном ограничении режима потребления электрической энергии» в действующей редакции;</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7) </w:t>
      </w:r>
      <w:r w:rsidRPr="009162A3">
        <w:rPr>
          <w:rFonts w:ascii="Times New Roman" w:hAnsi="Times New Roman" w:cs="Times New Roman"/>
          <w:i/>
          <w:iCs/>
          <w:sz w:val="24"/>
          <w:szCs w:val="24"/>
          <w:lang w:eastAsia="ru-RU"/>
        </w:rPr>
        <w:t>Постановление Правительства Российской Федерации от 21.01. 2004 г. № 24  </w:t>
      </w:r>
      <w:r w:rsidRPr="009162A3">
        <w:rPr>
          <w:rFonts w:ascii="Times New Roman" w:hAnsi="Times New Roman" w:cs="Times New Roman"/>
          <w:sz w:val="24"/>
          <w:szCs w:val="24"/>
          <w:lang w:eastAsia="ru-RU"/>
        </w:rPr>
        <w:t>«Об утверждении стандартов раскрытия информации субъектами оптового и розничных рынков электрической энергии» в действующей редакции;</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8) </w:t>
      </w:r>
      <w:r w:rsidRPr="009162A3">
        <w:rPr>
          <w:rFonts w:ascii="Times New Roman" w:hAnsi="Times New Roman" w:cs="Times New Roman"/>
          <w:i/>
          <w:iCs/>
          <w:sz w:val="24"/>
          <w:szCs w:val="24"/>
          <w:lang w:eastAsia="ru-RU"/>
        </w:rPr>
        <w:t xml:space="preserve">Приказ </w:t>
      </w:r>
      <w:proofErr w:type="spellStart"/>
      <w:r w:rsidRPr="009162A3">
        <w:rPr>
          <w:rFonts w:ascii="Times New Roman" w:hAnsi="Times New Roman" w:cs="Times New Roman"/>
          <w:i/>
          <w:iCs/>
          <w:sz w:val="24"/>
          <w:szCs w:val="24"/>
          <w:lang w:eastAsia="ru-RU"/>
        </w:rPr>
        <w:t>Минпромэнерго</w:t>
      </w:r>
      <w:proofErr w:type="spellEnd"/>
      <w:r w:rsidRPr="009162A3">
        <w:rPr>
          <w:rFonts w:ascii="Times New Roman" w:hAnsi="Times New Roman" w:cs="Times New Roman"/>
          <w:i/>
          <w:iCs/>
          <w:sz w:val="24"/>
          <w:szCs w:val="24"/>
          <w:lang w:eastAsia="ru-RU"/>
        </w:rPr>
        <w:t xml:space="preserve"> РФ №290 от 06.06.2013г. </w:t>
      </w:r>
      <w:r w:rsidRPr="009162A3">
        <w:rPr>
          <w:rFonts w:ascii="Times New Roman" w:hAnsi="Times New Roman" w:cs="Times New Roman"/>
          <w:sz w:val="24"/>
          <w:szCs w:val="24"/>
          <w:lang w:eastAsia="ru-RU"/>
        </w:rPr>
        <w:t xml:space="preserve">«Об утверждении Правил разработки и применения </w:t>
      </w:r>
      <w:proofErr w:type="gramStart"/>
      <w:r w:rsidRPr="009162A3">
        <w:rPr>
          <w:rFonts w:ascii="Times New Roman" w:hAnsi="Times New Roman" w:cs="Times New Roman"/>
          <w:sz w:val="24"/>
          <w:szCs w:val="24"/>
          <w:lang w:eastAsia="ru-RU"/>
        </w:rPr>
        <w:t>графиков аварийного ограничения режима потребления электрической энергии</w:t>
      </w:r>
      <w:proofErr w:type="gramEnd"/>
      <w:r w:rsidRPr="009162A3">
        <w:rPr>
          <w:rFonts w:ascii="Times New Roman" w:hAnsi="Times New Roman" w:cs="Times New Roman"/>
          <w:sz w:val="24"/>
          <w:szCs w:val="24"/>
          <w:lang w:eastAsia="ru-RU"/>
        </w:rPr>
        <w:t xml:space="preserve"> и использования противоаварийной автоматики».</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9) </w:t>
      </w:r>
      <w:r w:rsidRPr="009162A3">
        <w:rPr>
          <w:rFonts w:ascii="Times New Roman" w:hAnsi="Times New Roman" w:cs="Times New Roman"/>
          <w:i/>
          <w:iCs/>
          <w:sz w:val="24"/>
          <w:szCs w:val="24"/>
          <w:lang w:eastAsia="ru-RU"/>
        </w:rPr>
        <w:t>Приказ Минэнерго РФ от 23 июля 2012 г. № 340</w:t>
      </w:r>
      <w:r w:rsidRPr="009162A3">
        <w:rPr>
          <w:rFonts w:ascii="Times New Roman" w:hAnsi="Times New Roman" w:cs="Times New Roman"/>
          <w:sz w:val="24"/>
          <w:szCs w:val="24"/>
          <w:lang w:eastAsia="ru-RU"/>
        </w:rPr>
        <w:t>  - «Об утверждении перечня предоставляемой субъектами электроэнергетики информации, форм и порядка её предоставления»;</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10) </w:t>
      </w:r>
      <w:r w:rsidRPr="009162A3">
        <w:rPr>
          <w:rFonts w:ascii="Times New Roman" w:hAnsi="Times New Roman" w:cs="Times New Roman"/>
          <w:i/>
          <w:iCs/>
          <w:sz w:val="24"/>
          <w:szCs w:val="24"/>
          <w:lang w:eastAsia="ru-RU"/>
        </w:rPr>
        <w:t>Приказ Федеральной службы по тарифам от  11.09.2012 г. № 209-э/1 </w:t>
      </w:r>
      <w:r w:rsidRPr="009162A3">
        <w:rPr>
          <w:rFonts w:ascii="Times New Roman" w:hAnsi="Times New Roman" w:cs="Times New Roman"/>
          <w:sz w:val="24"/>
          <w:szCs w:val="24"/>
          <w:lang w:eastAsia="ru-RU"/>
        </w:rPr>
        <w:t>«Об утверждении методических указаний по определению размера платы за технологическое присоединение к электрическим сетям»</w:t>
      </w:r>
    </w:p>
    <w:p w:rsidR="009162A3" w:rsidRPr="00693434"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sz w:val="24"/>
          <w:szCs w:val="24"/>
          <w:lang w:eastAsia="ru-RU"/>
        </w:rPr>
        <w:t>11) </w:t>
      </w:r>
      <w:r w:rsidRPr="009162A3">
        <w:rPr>
          <w:rFonts w:ascii="Times New Roman" w:hAnsi="Times New Roman" w:cs="Times New Roman"/>
          <w:i/>
          <w:iCs/>
          <w:sz w:val="24"/>
          <w:szCs w:val="24"/>
          <w:lang w:eastAsia="ru-RU"/>
        </w:rPr>
        <w:t>Приказ Федеральной службы по экологическому, технологическому и атомному надзору</w:t>
      </w:r>
      <w:r w:rsidRPr="009162A3">
        <w:rPr>
          <w:rFonts w:ascii="Times New Roman" w:hAnsi="Times New Roman" w:cs="Times New Roman"/>
          <w:sz w:val="24"/>
          <w:szCs w:val="24"/>
          <w:lang w:eastAsia="ru-RU"/>
        </w:rPr>
        <w:t> от 07.04.2008 г.  № 212 «Об утверждении порядка организации работ по выдаче разрешений на допуск в эксплуатацию энергоустановок»</w:t>
      </w:r>
      <w:r w:rsidR="00693434">
        <w:rPr>
          <w:rFonts w:ascii="Times New Roman" w:hAnsi="Times New Roman" w:cs="Times New Roman"/>
          <w:sz w:val="24"/>
          <w:szCs w:val="24"/>
          <w:lang w:eastAsia="ru-RU"/>
        </w:rPr>
        <w:t>.</w:t>
      </w:r>
    </w:p>
    <w:p w:rsidR="009162A3" w:rsidRPr="009162A3" w:rsidRDefault="009162A3" w:rsidP="009162A3">
      <w:pPr>
        <w:pStyle w:val="a7"/>
        <w:jc w:val="both"/>
        <w:rPr>
          <w:rFonts w:ascii="Times New Roman" w:hAnsi="Times New Roman" w:cs="Times New Roman"/>
          <w:color w:val="666666"/>
          <w:sz w:val="24"/>
          <w:szCs w:val="24"/>
          <w:lang w:eastAsia="ru-RU"/>
        </w:rPr>
      </w:pPr>
      <w:r w:rsidRPr="009162A3">
        <w:rPr>
          <w:rFonts w:ascii="Times New Roman" w:hAnsi="Times New Roman" w:cs="Times New Roman"/>
          <w:color w:val="666666"/>
          <w:sz w:val="24"/>
          <w:szCs w:val="24"/>
          <w:lang w:eastAsia="ru-RU"/>
        </w:rPr>
        <w:t> </w:t>
      </w:r>
    </w:p>
    <w:p w:rsidR="009162A3" w:rsidRPr="00693434" w:rsidRDefault="009162A3" w:rsidP="007915AD">
      <w:pPr>
        <w:pStyle w:val="a7"/>
        <w:jc w:val="both"/>
        <w:rPr>
          <w:rFonts w:ascii="Times New Roman" w:hAnsi="Times New Roman" w:cs="Times New Roman"/>
          <w:color w:val="666666"/>
          <w:sz w:val="24"/>
          <w:szCs w:val="24"/>
          <w:lang w:eastAsia="ru-RU"/>
        </w:rPr>
      </w:pPr>
      <w:r w:rsidRPr="009162A3">
        <w:rPr>
          <w:rFonts w:ascii="Times New Roman" w:hAnsi="Times New Roman" w:cs="Times New Roman"/>
          <w:color w:val="666666"/>
          <w:sz w:val="24"/>
          <w:szCs w:val="24"/>
          <w:lang w:eastAsia="ru-RU"/>
        </w:rPr>
        <w:t> </w:t>
      </w:r>
      <w:r w:rsidR="00693434" w:rsidRPr="00693434">
        <w:rPr>
          <w:rFonts w:ascii="Times New Roman" w:hAnsi="Times New Roman" w:cs="Times New Roman"/>
          <w:color w:val="666666"/>
          <w:sz w:val="24"/>
          <w:szCs w:val="24"/>
          <w:lang w:eastAsia="ru-RU"/>
        </w:rPr>
        <w:t xml:space="preserve">    </w:t>
      </w:r>
      <w:proofErr w:type="gramStart"/>
      <w:r w:rsidR="007915AD">
        <w:rPr>
          <w:rFonts w:ascii="Times New Roman" w:hAnsi="Times New Roman" w:cs="Times New Roman"/>
          <w:color w:val="000000" w:themeColor="text1"/>
          <w:sz w:val="24"/>
          <w:szCs w:val="24"/>
          <w:lang w:eastAsia="ru-RU"/>
        </w:rPr>
        <w:t xml:space="preserve">Возможность </w:t>
      </w:r>
      <w:r w:rsidRPr="009162A3">
        <w:rPr>
          <w:rFonts w:ascii="Times New Roman" w:hAnsi="Times New Roman" w:cs="Times New Roman"/>
          <w:sz w:val="24"/>
          <w:szCs w:val="24"/>
          <w:lang w:eastAsia="ru-RU"/>
        </w:rPr>
        <w:t xml:space="preserve">подачи заявки на технологического присоединение энергопринимающих устройств заявителей </w:t>
      </w:r>
      <w:r w:rsidR="007915AD">
        <w:rPr>
          <w:rFonts w:ascii="Times New Roman" w:hAnsi="Times New Roman" w:cs="Times New Roman"/>
          <w:sz w:val="24"/>
          <w:szCs w:val="24"/>
          <w:lang w:eastAsia="ru-RU"/>
        </w:rPr>
        <w:t xml:space="preserve">осуществляется  через </w:t>
      </w:r>
      <w:r w:rsidR="00693434">
        <w:rPr>
          <w:rFonts w:ascii="Times New Roman" w:hAnsi="Times New Roman" w:cs="Times New Roman"/>
          <w:sz w:val="24"/>
          <w:szCs w:val="24"/>
          <w:lang w:eastAsia="ru-RU"/>
        </w:rPr>
        <w:t xml:space="preserve"> официальную электронную почту АО «ЗОК» </w:t>
      </w:r>
      <w:proofErr w:type="spellStart"/>
      <w:r w:rsidR="00693434">
        <w:rPr>
          <w:rFonts w:ascii="Times New Roman" w:hAnsi="Times New Roman" w:cs="Times New Roman"/>
          <w:sz w:val="24"/>
          <w:szCs w:val="24"/>
          <w:lang w:val="en-US" w:eastAsia="ru-RU"/>
        </w:rPr>
        <w:t>zok</w:t>
      </w:r>
      <w:proofErr w:type="spellEnd"/>
      <w:r w:rsidR="00693434" w:rsidRPr="00693434">
        <w:rPr>
          <w:rFonts w:ascii="Times New Roman" w:hAnsi="Times New Roman" w:cs="Times New Roman"/>
          <w:sz w:val="24"/>
          <w:szCs w:val="24"/>
          <w:lang w:eastAsia="ru-RU"/>
        </w:rPr>
        <w:t>@</w:t>
      </w:r>
      <w:proofErr w:type="spellStart"/>
      <w:r w:rsidR="00693434">
        <w:rPr>
          <w:rFonts w:ascii="Times New Roman" w:hAnsi="Times New Roman" w:cs="Times New Roman"/>
          <w:sz w:val="24"/>
          <w:szCs w:val="24"/>
          <w:lang w:val="en-US" w:eastAsia="ru-RU"/>
        </w:rPr>
        <w:t>slk</w:t>
      </w:r>
      <w:proofErr w:type="spellEnd"/>
      <w:r w:rsidR="00693434" w:rsidRPr="00693434">
        <w:rPr>
          <w:rFonts w:ascii="Times New Roman" w:hAnsi="Times New Roman" w:cs="Times New Roman"/>
          <w:sz w:val="24"/>
          <w:szCs w:val="24"/>
          <w:lang w:eastAsia="ru-RU"/>
        </w:rPr>
        <w:t>.</w:t>
      </w:r>
      <w:proofErr w:type="spellStart"/>
      <w:r w:rsidR="00693434">
        <w:rPr>
          <w:rFonts w:ascii="Times New Roman" w:hAnsi="Times New Roman" w:cs="Times New Roman"/>
          <w:sz w:val="24"/>
          <w:szCs w:val="24"/>
          <w:lang w:val="en-US" w:eastAsia="ru-RU"/>
        </w:rPr>
        <w:t>ru</w:t>
      </w:r>
      <w:proofErr w:type="spellEnd"/>
      <w:proofErr w:type="gramEnd"/>
    </w:p>
    <w:p w:rsidR="0085235B" w:rsidRDefault="0085235B"/>
    <w:sectPr w:rsidR="0085235B" w:rsidSect="00693434">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C7167"/>
    <w:multiLevelType w:val="multilevel"/>
    <w:tmpl w:val="D2441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62A3"/>
    <w:rsid w:val="00693434"/>
    <w:rsid w:val="007915AD"/>
    <w:rsid w:val="0085235B"/>
    <w:rsid w:val="009162A3"/>
    <w:rsid w:val="009C5065"/>
    <w:rsid w:val="00A504A0"/>
    <w:rsid w:val="00B75A39"/>
    <w:rsid w:val="00E64E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35B"/>
  </w:style>
  <w:style w:type="paragraph" w:styleId="3">
    <w:name w:val="heading 3"/>
    <w:basedOn w:val="a"/>
    <w:link w:val="30"/>
    <w:uiPriority w:val="9"/>
    <w:qFormat/>
    <w:rsid w:val="009162A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162A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162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162A3"/>
  </w:style>
  <w:style w:type="character" w:styleId="a4">
    <w:name w:val="Hyperlink"/>
    <w:basedOn w:val="a0"/>
    <w:uiPriority w:val="99"/>
    <w:semiHidden/>
    <w:unhideWhenUsed/>
    <w:rsid w:val="009162A3"/>
    <w:rPr>
      <w:color w:val="0000FF"/>
      <w:u w:val="single"/>
    </w:rPr>
  </w:style>
  <w:style w:type="character" w:styleId="a5">
    <w:name w:val="Strong"/>
    <w:basedOn w:val="a0"/>
    <w:uiPriority w:val="22"/>
    <w:qFormat/>
    <w:rsid w:val="009162A3"/>
    <w:rPr>
      <w:b/>
      <w:bCs/>
    </w:rPr>
  </w:style>
  <w:style w:type="paragraph" w:customStyle="1" w:styleId="consplusnormal">
    <w:name w:val="consplusnormal"/>
    <w:basedOn w:val="a"/>
    <w:rsid w:val="009162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9162A3"/>
    <w:rPr>
      <w:i/>
      <w:iCs/>
    </w:rPr>
  </w:style>
  <w:style w:type="paragraph" w:styleId="a7">
    <w:name w:val="No Spacing"/>
    <w:uiPriority w:val="1"/>
    <w:qFormat/>
    <w:rsid w:val="009162A3"/>
    <w:pPr>
      <w:spacing w:after="0" w:line="240" w:lineRule="auto"/>
    </w:pPr>
  </w:style>
</w:styles>
</file>

<file path=word/webSettings.xml><?xml version="1.0" encoding="utf-8"?>
<w:webSettings xmlns:r="http://schemas.openxmlformats.org/officeDocument/2006/relationships" xmlns:w="http://schemas.openxmlformats.org/wordprocessingml/2006/main">
  <w:divs>
    <w:div w:id="56711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PTO11\Local%20Settings\Application%20Data\Opera\Opera\temporary_downloads\251.doc" TargetMode="External"/><Relationship Id="rId13" Type="http://schemas.openxmlformats.org/officeDocument/2006/relationships/hyperlink" Target="consultantplus://offline/ref=4360403AC3514F9B0E5B50756F30832F62B617AB606A1F9CE9FB8BF0BB5CEAC8C17E68311ED4A1D2k6i4D" TargetMode="External"/><Relationship Id="rId3" Type="http://schemas.openxmlformats.org/officeDocument/2006/relationships/settings" Target="settings.xml"/><Relationship Id="rId7" Type="http://schemas.openxmlformats.org/officeDocument/2006/relationships/hyperlink" Target="file:///C:\Documents%20and%20Settings\PTO11\Local%20Settings\Application%20Data\Opera\Opera\temporary_downloads\251.doc" TargetMode="External"/><Relationship Id="rId12" Type="http://schemas.openxmlformats.org/officeDocument/2006/relationships/hyperlink" Target="consultantplus://offline/ref=4360403AC3514F9B0E5B50756F30832F62B71BAD6A674296E1A287F2kBiC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Documents%20and%20Settings\PTO11\Local%20Settings\Application%20Data\Opera\Opera\temporary_downloads\251.doc" TargetMode="External"/><Relationship Id="rId11" Type="http://schemas.openxmlformats.org/officeDocument/2006/relationships/hyperlink" Target="file:///C:\Documents%20and%20Settings\PTO11\Local%20Settings\Application%20Data\Opera\Opera\temporary_downloads\251.doc" TargetMode="External"/><Relationship Id="rId5" Type="http://schemas.openxmlformats.org/officeDocument/2006/relationships/hyperlink" Target="file:///C:\Documents%20and%20Settings\PTO11\Local%20Settings\Application%20Data\Opera\Opera\temporary_downloads\251.doc" TargetMode="External"/><Relationship Id="rId15" Type="http://schemas.openxmlformats.org/officeDocument/2006/relationships/fontTable" Target="fontTable.xml"/><Relationship Id="rId10" Type="http://schemas.openxmlformats.org/officeDocument/2006/relationships/hyperlink" Target="file:///C:\Documents%20and%20Settings\PTO11\Local%20Settings\Application%20Data\Opera\Opera\temporary_downloads\251.doc" TargetMode="External"/><Relationship Id="rId4" Type="http://schemas.openxmlformats.org/officeDocument/2006/relationships/webSettings" Target="webSettings.xml"/><Relationship Id="rId9" Type="http://schemas.openxmlformats.org/officeDocument/2006/relationships/hyperlink" Target="file:///C:\Documents%20and%20Settings\PTO11\Local%20Settings\Application%20Data\Opera\Opera\temporary_downloads\251.doc" TargetMode="External"/><Relationship Id="rId14" Type="http://schemas.openxmlformats.org/officeDocument/2006/relationships/hyperlink" Target="consultantplus://offline/ref=4360403AC3514F9B0E5B50756F30832F62B01EAA68691F9CE9FB8BF0BB5CEAC8C17E68311ED5A4D0k6i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6</Pages>
  <Words>3587</Words>
  <Characters>20450</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ogm3</dc:creator>
  <cp:keywords/>
  <dc:description/>
  <cp:lastModifiedBy>ogm3</cp:lastModifiedBy>
  <cp:revision>1</cp:revision>
  <dcterms:created xsi:type="dcterms:W3CDTF">2018-03-13T08:15:00Z</dcterms:created>
  <dcterms:modified xsi:type="dcterms:W3CDTF">2018-03-13T09:53:00Z</dcterms:modified>
</cp:coreProperties>
</file>